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115E6F6E"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B30DB1">
        <w:rPr>
          <w:rFonts w:ascii="Arial" w:eastAsia="MS Mincho" w:hAnsi="Arial" w:cs="Arial"/>
          <w:b/>
          <w:sz w:val="24"/>
          <w:szCs w:val="24"/>
          <w:lang w:eastAsia="zh-CN"/>
        </w:rPr>
        <w:t>G-RAN WG2 Meeting #123</w:t>
      </w:r>
      <w:r w:rsidR="00D856A9">
        <w:rPr>
          <w:rFonts w:ascii="Arial" w:eastAsia="MS Mincho" w:hAnsi="Arial" w:cs="Arial"/>
          <w:b/>
          <w:sz w:val="24"/>
          <w:szCs w:val="24"/>
          <w:lang w:eastAsia="zh-CN"/>
        </w:rPr>
        <w:t>bis</w:t>
      </w:r>
      <w:r w:rsidRPr="00EB1125">
        <w:rPr>
          <w:rFonts w:ascii="Arial" w:eastAsia="MS Mincho" w:hAnsi="Arial" w:cs="Arial"/>
          <w:b/>
          <w:sz w:val="24"/>
          <w:szCs w:val="24"/>
          <w:lang w:eastAsia="zh-CN"/>
        </w:rPr>
        <w:tab/>
      </w:r>
      <w:r w:rsidR="007D510B" w:rsidRPr="007D510B">
        <w:rPr>
          <w:rFonts w:ascii="Arial" w:eastAsia="MS Mincho" w:hAnsi="Arial" w:cs="Arial"/>
          <w:b/>
          <w:i/>
          <w:sz w:val="24"/>
          <w:szCs w:val="24"/>
          <w:lang w:eastAsia="zh-CN"/>
        </w:rPr>
        <w:t>R2-2310487</w:t>
      </w:r>
    </w:p>
    <w:p w14:paraId="463867FB" w14:textId="2973D9C2" w:rsidR="00863B41" w:rsidRPr="00EB1125" w:rsidRDefault="007D510B" w:rsidP="00863B41">
      <w:pPr>
        <w:widowControl w:val="0"/>
        <w:tabs>
          <w:tab w:val="left" w:pos="1701"/>
          <w:tab w:val="right" w:pos="9923"/>
        </w:tabs>
        <w:spacing w:before="120"/>
        <w:rPr>
          <w:rFonts w:ascii="Arial" w:eastAsia="MS Mincho" w:hAnsi="Arial" w:cs="Arial"/>
          <w:b/>
          <w:sz w:val="24"/>
          <w:szCs w:val="24"/>
          <w:lang w:eastAsia="zh-CN"/>
        </w:rPr>
      </w:pPr>
      <w:r w:rsidRPr="007D510B">
        <w:rPr>
          <w:rFonts w:ascii="Arial" w:eastAsia="MS Mincho" w:hAnsi="Arial" w:cs="Arial"/>
          <w:b/>
          <w:sz w:val="24"/>
          <w:szCs w:val="24"/>
          <w:lang w:eastAsia="zh-CN"/>
        </w:rPr>
        <w:t>Xiamen, China, October 9</w:t>
      </w:r>
      <w:r w:rsidRPr="007D510B">
        <w:rPr>
          <w:rFonts w:ascii="Arial" w:eastAsia="MS Mincho" w:hAnsi="Arial" w:cs="Arial"/>
          <w:b/>
          <w:sz w:val="24"/>
          <w:szCs w:val="24"/>
          <w:vertAlign w:val="superscript"/>
          <w:lang w:eastAsia="zh-CN"/>
        </w:rPr>
        <w:t>th</w:t>
      </w:r>
      <w:r w:rsidRPr="007D510B">
        <w:rPr>
          <w:rFonts w:ascii="Arial" w:eastAsia="MS Mincho" w:hAnsi="Arial" w:cs="Arial"/>
          <w:b/>
          <w:sz w:val="24"/>
          <w:szCs w:val="24"/>
          <w:lang w:eastAsia="zh-CN"/>
        </w:rPr>
        <w:t xml:space="preserve"> – 13</w:t>
      </w:r>
      <w:r w:rsidRPr="007D510B">
        <w:rPr>
          <w:rFonts w:ascii="Arial" w:eastAsia="MS Mincho" w:hAnsi="Arial" w:cs="Arial"/>
          <w:b/>
          <w:sz w:val="24"/>
          <w:szCs w:val="24"/>
          <w:vertAlign w:val="superscript"/>
          <w:lang w:eastAsia="zh-CN"/>
        </w:rPr>
        <w:t>th</w:t>
      </w:r>
      <w:r w:rsidRPr="007D510B">
        <w:rPr>
          <w:rFonts w:ascii="Arial" w:eastAsia="MS Mincho" w:hAnsi="Arial" w:cs="Arial"/>
          <w:b/>
          <w:sz w:val="24"/>
          <w:szCs w:val="24"/>
          <w:lang w:eastAsia="zh-CN"/>
        </w:rPr>
        <w:t>, 2023</w:t>
      </w:r>
      <w:r w:rsidR="00863B41" w:rsidRPr="00587D3F">
        <w:rPr>
          <w:rFonts w:ascii="Arial" w:eastAsia="MS Mincho" w:hAnsi="Arial" w:cs="Arial"/>
          <w:b/>
          <w:sz w:val="24"/>
          <w:szCs w:val="24"/>
          <w:lang w:eastAsia="zh-CN"/>
        </w:rPr>
        <w:t xml:space="preserve">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18E490C0"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7D510B" w:rsidRPr="007D510B">
        <w:rPr>
          <w:rFonts w:ascii="Arial" w:eastAsia="Times New Roman" w:hAnsi="Arial" w:cs="Arial"/>
          <w:b/>
          <w:sz w:val="24"/>
          <w:lang w:val="en-US"/>
        </w:rPr>
        <w:t>CP remaining issues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48E81C16" w14:textId="1CE323EF" w:rsidR="00616BE5" w:rsidRDefault="00C87ED0" w:rsidP="00C87ED0">
      <w:pPr>
        <w:spacing w:before="180" w:after="180"/>
        <w:rPr>
          <w:rFonts w:eastAsia="宋体" w:cs="Times New Roman"/>
          <w:lang w:val="en-US" w:eastAsia="zh-CN"/>
        </w:rPr>
      </w:pPr>
      <w:r w:rsidRPr="00C87ED0">
        <w:rPr>
          <w:rFonts w:eastAsia="宋体" w:cs="Times New Roman"/>
          <w:lang w:val="en-US" w:eastAsia="zh-CN"/>
        </w:rPr>
        <w:t>In this contribution</w:t>
      </w:r>
      <w:r w:rsidRPr="00C87ED0">
        <w:rPr>
          <w:rFonts w:eastAsia="宋体" w:cs="Times New Roman" w:hint="eastAsia"/>
          <w:lang w:val="en-US" w:eastAsia="zh-CN"/>
        </w:rPr>
        <w:t>,</w:t>
      </w:r>
      <w:r w:rsidRPr="00C87ED0">
        <w:rPr>
          <w:rFonts w:eastAsia="宋体" w:cs="Times New Roman"/>
          <w:lang w:val="en-US" w:eastAsia="zh-CN"/>
        </w:rPr>
        <w:t xml:space="preserve"> we discuss the remaining key issues </w:t>
      </w:r>
      <w:r>
        <w:rPr>
          <w:rFonts w:eastAsia="宋体" w:cs="Times New Roman"/>
          <w:lang w:val="en-US" w:eastAsia="zh-CN"/>
        </w:rPr>
        <w:t xml:space="preserve">for Rel-18 multi-path </w:t>
      </w:r>
      <w:r w:rsidR="001E4514">
        <w:rPr>
          <w:rFonts w:eastAsia="宋体" w:cs="Times New Roman" w:hint="eastAsia"/>
          <w:lang w:val="en-US" w:eastAsia="zh-CN"/>
        </w:rPr>
        <w:t>operation</w:t>
      </w:r>
      <w:r>
        <w:rPr>
          <w:rFonts w:eastAsia="宋体" w:cs="Times New Roman"/>
          <w:lang w:val="en-US" w:eastAsia="zh-CN"/>
        </w:rPr>
        <w:t>, which have</w:t>
      </w:r>
      <w:r w:rsidR="00ED0C8D">
        <w:rPr>
          <w:rFonts w:eastAsia="宋体" w:cs="Times New Roman"/>
          <w:lang w:val="en-US" w:eastAsia="zh-CN"/>
        </w:rPr>
        <w:t xml:space="preserve"> not</w:t>
      </w:r>
      <w:r>
        <w:rPr>
          <w:rFonts w:eastAsia="宋体" w:cs="Times New Roman"/>
          <w:lang w:val="en-US" w:eastAsia="zh-CN"/>
        </w:rPr>
        <w:t xml:space="preserve"> been </w:t>
      </w:r>
      <w:r w:rsidR="00ED0C8D">
        <w:rPr>
          <w:rFonts w:eastAsia="宋体" w:cs="Times New Roman" w:hint="eastAsia"/>
          <w:lang w:val="en-US" w:eastAsia="zh-CN"/>
        </w:rPr>
        <w:t>capture</w:t>
      </w:r>
      <w:r>
        <w:rPr>
          <w:rFonts w:eastAsia="宋体" w:cs="Times New Roman"/>
          <w:lang w:val="en-US" w:eastAsia="zh-CN"/>
        </w:rPr>
        <w:t xml:space="preserve">d </w:t>
      </w:r>
      <w:r w:rsidR="00ED0C8D">
        <w:rPr>
          <w:rFonts w:eastAsia="宋体" w:cs="Times New Roman"/>
          <w:lang w:val="en-US" w:eastAsia="zh-CN"/>
        </w:rPr>
        <w:t>in the pre-meeting offline discussion</w:t>
      </w:r>
      <w:r w:rsidR="003939D4">
        <w:rPr>
          <w:rFonts w:eastAsia="宋体" w:cs="Times New Roman"/>
          <w:lang w:val="en-US" w:eastAsia="zh-CN"/>
        </w:rPr>
        <w:t>s</w:t>
      </w:r>
      <w:r w:rsidR="00ED0C8D">
        <w:rPr>
          <w:rFonts w:eastAsia="宋体" w:cs="Times New Roman"/>
          <w:lang w:val="en-US" w:eastAsia="zh-CN"/>
        </w:rPr>
        <w:t xml:space="preserve">. </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2D2B78D" w14:textId="3AE3439B" w:rsidR="00FC47F9" w:rsidRDefault="009644AB" w:rsidP="00FC47F9">
      <w:pPr>
        <w:pStyle w:val="2"/>
        <w:rPr>
          <w:rFonts w:hint="eastAsia"/>
          <w:lang w:eastAsia="zh-CN"/>
        </w:rPr>
      </w:pPr>
      <w:r>
        <w:rPr>
          <w:lang w:eastAsia="zh-CN"/>
        </w:rPr>
        <w:t xml:space="preserve">2.1 </w:t>
      </w:r>
      <w:r w:rsidR="000E31F6">
        <w:rPr>
          <w:lang w:eastAsia="zh-CN"/>
        </w:rPr>
        <w:t xml:space="preserve">Remaining issues in </w:t>
      </w:r>
      <w:r w:rsidR="00FC47F9">
        <w:rPr>
          <w:lang w:eastAsia="zh-CN"/>
        </w:rPr>
        <w:t xml:space="preserve">scenario </w:t>
      </w:r>
      <w:r w:rsidR="00272407">
        <w:rPr>
          <w:lang w:eastAsia="zh-CN"/>
        </w:rPr>
        <w:t>1</w:t>
      </w:r>
    </w:p>
    <w:p w14:paraId="03749242" w14:textId="09E3E275" w:rsidR="001F0A38" w:rsidRDefault="001E4514" w:rsidP="00587D3F">
      <w:pPr>
        <w:pStyle w:val="30"/>
        <w:ind w:right="200"/>
        <w:rPr>
          <w:lang w:eastAsia="zh-CN"/>
        </w:rPr>
      </w:pPr>
      <w:r>
        <w:rPr>
          <w:lang w:eastAsia="zh-CN"/>
        </w:rPr>
        <w:t>2.1.1</w:t>
      </w:r>
      <w:r w:rsidR="001F0A38">
        <w:rPr>
          <w:lang w:eastAsia="zh-CN"/>
        </w:rPr>
        <w:t xml:space="preserve"> PC5</w:t>
      </w:r>
      <w:r w:rsidR="00D66B3D">
        <w:rPr>
          <w:lang w:eastAsia="zh-CN"/>
        </w:rPr>
        <w:t xml:space="preserve"> uncast</w:t>
      </w:r>
      <w:r w:rsidR="001F0A38">
        <w:rPr>
          <w:lang w:eastAsia="zh-CN"/>
        </w:rPr>
        <w:t xml:space="preserve"> link</w:t>
      </w:r>
      <w:r w:rsidR="007A338C">
        <w:rPr>
          <w:lang w:eastAsia="zh-CN"/>
        </w:rPr>
        <w:t xml:space="preserve"> </w:t>
      </w:r>
      <w:r w:rsidR="00D66B3D">
        <w:rPr>
          <w:lang w:eastAsia="zh-CN"/>
        </w:rPr>
        <w:t>maintenance when same relay UE is involved before/after PCell change</w:t>
      </w:r>
    </w:p>
    <w:p w14:paraId="1A92B4E8" w14:textId="345181AF" w:rsidR="00604675" w:rsidRDefault="003939D4" w:rsidP="007A338C">
      <w:pPr>
        <w:rPr>
          <w:lang w:eastAsia="zh-CN"/>
        </w:rPr>
      </w:pPr>
      <w:r>
        <w:rPr>
          <w:lang w:eastAsia="zh-CN"/>
        </w:rPr>
        <w:t>We</w:t>
      </w:r>
      <w:r w:rsidR="00094A1E">
        <w:rPr>
          <w:lang w:eastAsia="zh-CN"/>
        </w:rPr>
        <w:t xml:space="preserve"> have agreed the PCell is always on the direct path for </w:t>
      </w:r>
      <w:r w:rsidR="00094A1E" w:rsidRPr="00094A1E">
        <w:rPr>
          <w:lang w:eastAsia="zh-CN"/>
        </w:rPr>
        <w:t>multi-path operation</w:t>
      </w:r>
      <w:r w:rsidR="00094A1E">
        <w:rPr>
          <w:lang w:eastAsia="zh-CN"/>
        </w:rPr>
        <w:t xml:space="preserve">, </w:t>
      </w:r>
      <w:r w:rsidR="005F1884">
        <w:rPr>
          <w:lang w:eastAsia="zh-CN"/>
        </w:rPr>
        <w:t>which means in case of direct path addition</w:t>
      </w:r>
      <w:r>
        <w:rPr>
          <w:lang w:eastAsia="zh-CN"/>
        </w:rPr>
        <w:t xml:space="preserve"> </w:t>
      </w:r>
      <w:r w:rsidR="00A3140F">
        <w:rPr>
          <w:lang w:eastAsia="zh-CN"/>
        </w:rPr>
        <w:t xml:space="preserve">PCell change shall be performed with the </w:t>
      </w:r>
      <w:r w:rsidR="005F1884">
        <w:rPr>
          <w:lang w:eastAsia="zh-CN"/>
        </w:rPr>
        <w:t>source relay UE</w:t>
      </w:r>
      <w:r w:rsidR="00604675">
        <w:rPr>
          <w:lang w:eastAsia="zh-CN"/>
        </w:rPr>
        <w:t xml:space="preserve"> is configured as the </w:t>
      </w:r>
      <w:r w:rsidR="00A3140F">
        <w:rPr>
          <w:lang w:eastAsia="zh-CN"/>
        </w:rPr>
        <w:t>indirect path</w:t>
      </w:r>
      <w:r w:rsidR="00604675">
        <w:rPr>
          <w:lang w:eastAsia="zh-CN"/>
        </w:rPr>
        <w:t xml:space="preserve"> relay in the target side</w:t>
      </w:r>
      <w:r w:rsidR="005F1884">
        <w:rPr>
          <w:lang w:eastAsia="zh-CN"/>
        </w:rPr>
        <w:t>.</w:t>
      </w:r>
      <w:r w:rsidR="00604675">
        <w:rPr>
          <w:lang w:eastAsia="zh-CN"/>
        </w:rPr>
        <w:t xml:space="preserve"> In above cases, one</w:t>
      </w:r>
      <w:r w:rsidR="005F1884">
        <w:rPr>
          <w:lang w:eastAsia="zh-CN"/>
        </w:rPr>
        <w:t xml:space="preserve"> question is whether the UE can maintain the PC5 unicast link with the relay UE during the PCell change procedure, or it has to release the PC5 unicast link and setup a new PC5 unicast link after PCell change </w:t>
      </w:r>
      <w:r w:rsidR="00604675">
        <w:rPr>
          <w:lang w:eastAsia="zh-CN"/>
        </w:rPr>
        <w:t>with the same relay UE,</w:t>
      </w:r>
      <w:r w:rsidR="00D66B3D">
        <w:rPr>
          <w:lang w:eastAsia="zh-CN"/>
        </w:rPr>
        <w:t xml:space="preserve"> which is </w:t>
      </w:r>
      <w:r w:rsidR="005F1884">
        <w:rPr>
          <w:lang w:eastAsia="zh-CN"/>
        </w:rPr>
        <w:t xml:space="preserve">following the similar handling of gNB to MR-DC handover. </w:t>
      </w:r>
    </w:p>
    <w:p w14:paraId="6CEE5BCB" w14:textId="09268383" w:rsidR="001F4BC8" w:rsidRDefault="00604675" w:rsidP="007A3250">
      <w:pPr>
        <w:rPr>
          <w:lang w:eastAsia="zh-CN"/>
        </w:rPr>
      </w:pPr>
      <w:r>
        <w:rPr>
          <w:lang w:eastAsia="zh-CN"/>
        </w:rPr>
        <w:t xml:space="preserve">In the current running CR, the </w:t>
      </w:r>
      <w:r w:rsidRPr="00604675">
        <w:rPr>
          <w:i/>
          <w:lang w:eastAsia="zh-CN"/>
        </w:rPr>
        <w:t>reconfigurationWithSync</w:t>
      </w:r>
      <w:r>
        <w:rPr>
          <w:i/>
          <w:lang w:eastAsia="zh-CN"/>
        </w:rPr>
        <w:t xml:space="preserve"> </w:t>
      </w:r>
      <w:r w:rsidRPr="00604675">
        <w:rPr>
          <w:lang w:eastAsia="zh-CN"/>
        </w:rPr>
        <w:t>is reused to configur</w:t>
      </w:r>
      <w:r>
        <w:rPr>
          <w:lang w:eastAsia="zh-CN"/>
        </w:rPr>
        <w:t xml:space="preserve">e the PCell change. Following R17 behaviour, the UE has to </w:t>
      </w:r>
      <w:r w:rsidR="005F7168">
        <w:rPr>
          <w:lang w:eastAsia="zh-CN"/>
        </w:rPr>
        <w:t>release the PC5 unicast link</w:t>
      </w:r>
      <w:r w:rsidR="00CD4EE2">
        <w:rPr>
          <w:lang w:eastAsia="zh-CN"/>
        </w:rPr>
        <w:t xml:space="preserve"> when implementing the PCell change, thus the UE has to be configured to re-establish the PC5 unicast link with the source relay UE. This can cause transmission interruption, signalling overhead as well as data loss. </w:t>
      </w:r>
    </w:p>
    <w:p w14:paraId="41CBD042" w14:textId="41E545E0" w:rsidR="001F4BC8" w:rsidRDefault="00036514" w:rsidP="007A338C">
      <w:pPr>
        <w:rPr>
          <w:lang w:eastAsia="zh-CN"/>
        </w:rPr>
      </w:pPr>
      <w:r>
        <w:rPr>
          <w:lang w:eastAsia="zh-CN"/>
        </w:rPr>
        <w:t>Considering only intra-gNB case is supported for MP, the same key can be used during the PCell change procedure. In this case,</w:t>
      </w:r>
      <w:r w:rsidR="001F4BC8">
        <w:rPr>
          <w:lang w:eastAsia="zh-CN"/>
        </w:rPr>
        <w:t xml:space="preserve"> it is feasible to maintain the source PC5 unicast link, which can avoid transmission interruption between the remote UE and relay UE.</w:t>
      </w:r>
      <w:r>
        <w:rPr>
          <w:lang w:eastAsia="zh-CN"/>
        </w:rPr>
        <w:t xml:space="preserve"> Since the PC5 unicast is maintained, the network may use delta configuration for the sidelink communication and SRAP configuration. Similarly procedure can be applied for direct path release and direct path change without indirect path change, since the same relay UE is involved at both of source side and target side, the PC5 unicast l</w:t>
      </w:r>
      <w:r w:rsidR="00616173">
        <w:rPr>
          <w:lang w:eastAsia="zh-CN"/>
        </w:rPr>
        <w:t xml:space="preserve">ink can be maintained as well. </w:t>
      </w:r>
      <w:r w:rsidR="00D80591">
        <w:rPr>
          <w:lang w:eastAsia="zh-CN"/>
        </w:rPr>
        <w:t xml:space="preserve">However, it should be also allowed for the network to perform full configuration, which can be achieved by PC5 unicast link release at source side and setup at target side. </w:t>
      </w:r>
      <w:r>
        <w:rPr>
          <w:lang w:eastAsia="zh-CN"/>
        </w:rPr>
        <w:t>Therefore, a RRC configuration can be introduced to indicate the remote UE to keep the PC5 link with the source relay U</w:t>
      </w:r>
      <w:r w:rsidR="00681F39">
        <w:rPr>
          <w:lang w:eastAsia="zh-CN"/>
        </w:rPr>
        <w:t>E</w:t>
      </w:r>
      <w:r w:rsidR="00D80591">
        <w:rPr>
          <w:lang w:eastAsia="zh-CN"/>
        </w:rPr>
        <w:t xml:space="preserve"> or not</w:t>
      </w:r>
      <w:r>
        <w:rPr>
          <w:lang w:eastAsia="zh-CN"/>
        </w:rPr>
        <w:t xml:space="preserve"> during the related MP mobility scenario</w:t>
      </w:r>
      <w:r w:rsidR="00616173">
        <w:rPr>
          <w:lang w:eastAsia="zh-CN"/>
        </w:rPr>
        <w:t>.</w:t>
      </w:r>
    </w:p>
    <w:p w14:paraId="2672EDF0" w14:textId="77777777" w:rsidR="00315386" w:rsidRPr="007A3250" w:rsidRDefault="00315386" w:rsidP="00315386">
      <w:pPr>
        <w:rPr>
          <w:rFonts w:eastAsiaTheme="minorEastAsia"/>
          <w:lang w:eastAsia="zh-CN"/>
        </w:rPr>
      </w:pPr>
      <w:r>
        <w:rPr>
          <w:lang w:eastAsia="zh-CN"/>
        </w:rPr>
        <w:t>During PCell change procedure, the key may also be updated by gNB implementation. In this case, if the</w:t>
      </w:r>
      <w:r w:rsidRPr="00046118">
        <w:rPr>
          <w:lang w:eastAsia="zh-CN"/>
        </w:rPr>
        <w:t xml:space="preserve"> PC5 unicast link</w:t>
      </w:r>
      <w:r>
        <w:rPr>
          <w:lang w:eastAsia="zh-CN"/>
        </w:rPr>
        <w:t xml:space="preserve"> between the remote UE and relay UE is maintained, it can cause </w:t>
      </w:r>
      <w:r w:rsidRPr="00046118">
        <w:rPr>
          <w:lang w:eastAsia="zh-CN"/>
        </w:rPr>
        <w:t>confusion</w:t>
      </w:r>
      <w:r>
        <w:rPr>
          <w:lang w:eastAsia="zh-CN"/>
        </w:rPr>
        <w:t xml:space="preserve"> between the old </w:t>
      </w:r>
      <w:r w:rsidRPr="00046118">
        <w:rPr>
          <w:rFonts w:hint="eastAsia"/>
          <w:lang w:eastAsia="zh-CN"/>
        </w:rPr>
        <w:t>k</w:t>
      </w:r>
      <w:r w:rsidRPr="00046118">
        <w:rPr>
          <w:lang w:eastAsia="zh-CN"/>
        </w:rPr>
        <w:t>ey and new key.</w:t>
      </w:r>
      <w:r>
        <w:rPr>
          <w:lang w:eastAsia="zh-CN"/>
        </w:rPr>
        <w:t xml:space="preserve"> To enable the </w:t>
      </w:r>
      <w:r w:rsidRPr="00046118">
        <w:rPr>
          <w:lang w:eastAsia="zh-CN"/>
        </w:rPr>
        <w:t>PC5 unicast link</w:t>
      </w:r>
      <w:r>
        <w:rPr>
          <w:lang w:eastAsia="zh-CN"/>
        </w:rPr>
        <w:t xml:space="preserve"> keeping function, we can introduce some mechanism to distinguish the packets with old key and new key. </w:t>
      </w:r>
    </w:p>
    <w:p w14:paraId="221EDCD7" w14:textId="36C4F927" w:rsidR="00315386" w:rsidRDefault="00315386" w:rsidP="00315386">
      <w:pPr>
        <w:rPr>
          <w:rFonts w:eastAsiaTheme="minorEastAsia"/>
          <w:b/>
          <w:lang w:eastAsia="zh-CN"/>
        </w:rPr>
      </w:pPr>
      <w:r>
        <w:rPr>
          <w:rFonts w:eastAsiaTheme="minorEastAsia"/>
          <w:b/>
          <w:lang w:eastAsia="zh-CN"/>
        </w:rPr>
        <w:t>Observation</w:t>
      </w:r>
      <w:r w:rsidRPr="00F51B65">
        <w:rPr>
          <w:rFonts w:eastAsiaTheme="minorEastAsia"/>
          <w:b/>
          <w:lang w:eastAsia="zh-CN"/>
        </w:rPr>
        <w:t xml:space="preserve">: </w:t>
      </w:r>
      <w:r w:rsidR="00A10477">
        <w:rPr>
          <w:rFonts w:eastAsiaTheme="minorEastAsia"/>
          <w:b/>
          <w:lang w:eastAsia="zh-CN"/>
        </w:rPr>
        <w:t xml:space="preserve">In normal PCell change procedure, key can be updated following network indication. In case of direct path addition/release/change, if PC5 unicast link is maintained while key changes, the remote UE and network should be able </w:t>
      </w:r>
      <w:r w:rsidRPr="007A3250">
        <w:rPr>
          <w:rFonts w:eastAsiaTheme="minorEastAsia"/>
          <w:b/>
          <w:lang w:eastAsia="zh-CN"/>
        </w:rPr>
        <w:t>to distinguish</w:t>
      </w:r>
      <w:r>
        <w:rPr>
          <w:lang w:eastAsia="zh-CN"/>
        </w:rPr>
        <w:t xml:space="preserve"> </w:t>
      </w:r>
      <w:r w:rsidRPr="007A3250">
        <w:rPr>
          <w:rFonts w:eastAsiaTheme="minorEastAsia"/>
          <w:b/>
          <w:lang w:eastAsia="zh-CN"/>
        </w:rPr>
        <w:t>the packets with old key and new key</w:t>
      </w:r>
      <w:r w:rsidR="00A10477">
        <w:rPr>
          <w:rFonts w:eastAsiaTheme="minorEastAsia"/>
          <w:b/>
          <w:lang w:eastAsia="zh-CN"/>
        </w:rPr>
        <w:t>, otherwise the wrong data will be delivered to upper layer.</w:t>
      </w:r>
      <w:r>
        <w:rPr>
          <w:rFonts w:eastAsiaTheme="minorEastAsia"/>
          <w:b/>
          <w:lang w:eastAsia="zh-CN"/>
        </w:rPr>
        <w:t xml:space="preserve"> </w:t>
      </w:r>
    </w:p>
    <w:p w14:paraId="6749D76D" w14:textId="1E5E84F8" w:rsidR="00A10477" w:rsidRDefault="00A10477" w:rsidP="00315386">
      <w:pPr>
        <w:rPr>
          <w:lang w:eastAsia="zh-CN"/>
        </w:rPr>
      </w:pPr>
      <w:r>
        <w:rPr>
          <w:lang w:eastAsia="zh-CN"/>
        </w:rPr>
        <w:t xml:space="preserve">To limit the complexity in Rel-18, it can be left to NW implementation avoid the key ambiguity issue. For instance, if key is to be updated, the remote UE should be indicated to release the PC5 unicast link and establish a new PC5 unicast with the relay UE after PCell change during </w:t>
      </w:r>
      <w:r w:rsidRPr="00A10477">
        <w:rPr>
          <w:lang w:eastAsia="zh-CN"/>
        </w:rPr>
        <w:t>direct path addition/release/change</w:t>
      </w:r>
      <w:r>
        <w:rPr>
          <w:lang w:eastAsia="zh-CN"/>
        </w:rPr>
        <w:t>. Or the NW can configure a new local ID to the remote UE during PCell change, so that the packets using old key will be discarded by SRAP error handling.</w:t>
      </w:r>
    </w:p>
    <w:p w14:paraId="004C3206" w14:textId="6B4F2DEB" w:rsidR="00616173" w:rsidRPr="007A338C" w:rsidRDefault="00616173" w:rsidP="00616173">
      <w:pPr>
        <w:rPr>
          <w:lang w:eastAsia="zh-CN"/>
        </w:rPr>
      </w:pPr>
      <w:r>
        <w:rPr>
          <w:rFonts w:eastAsiaTheme="minorEastAsia"/>
          <w:b/>
          <w:lang w:eastAsia="zh-CN"/>
        </w:rPr>
        <w:t xml:space="preserve">Proposal </w:t>
      </w:r>
      <w:r w:rsidR="007A3250">
        <w:rPr>
          <w:rFonts w:eastAsiaTheme="minorEastAsia"/>
          <w:b/>
          <w:lang w:eastAsia="zh-CN"/>
        </w:rPr>
        <w:t>1</w:t>
      </w:r>
      <w:r w:rsidRPr="00F51B65">
        <w:rPr>
          <w:rFonts w:eastAsiaTheme="minorEastAsia"/>
          <w:b/>
          <w:lang w:eastAsia="zh-CN"/>
        </w:rPr>
        <w:t xml:space="preserve">: </w:t>
      </w:r>
      <w:r w:rsidR="000701FD">
        <w:rPr>
          <w:rFonts w:eastAsiaTheme="minorEastAsia"/>
          <w:b/>
          <w:lang w:eastAsia="zh-CN"/>
        </w:rPr>
        <w:t xml:space="preserve">An explicit network indication should be introduced to indicate </w:t>
      </w:r>
      <w:r>
        <w:rPr>
          <w:rFonts w:eastAsiaTheme="minorEastAsia"/>
          <w:b/>
          <w:lang w:eastAsia="zh-CN"/>
        </w:rPr>
        <w:t>R</w:t>
      </w:r>
      <w:r w:rsidRPr="00FB1737">
        <w:rPr>
          <w:rFonts w:eastAsiaTheme="minorEastAsia"/>
          <w:b/>
          <w:lang w:eastAsia="zh-CN"/>
        </w:rPr>
        <w:t>emote UE</w:t>
      </w:r>
      <w:r>
        <w:rPr>
          <w:rFonts w:eastAsiaTheme="minorEastAsia"/>
          <w:b/>
          <w:lang w:eastAsia="zh-CN"/>
        </w:rPr>
        <w:t xml:space="preserve"> </w:t>
      </w:r>
      <w:r w:rsidR="000701FD">
        <w:rPr>
          <w:rFonts w:eastAsiaTheme="minorEastAsia"/>
          <w:b/>
          <w:lang w:eastAsia="zh-CN"/>
        </w:rPr>
        <w:t>to</w:t>
      </w:r>
      <w:r w:rsidRPr="00FB1737">
        <w:rPr>
          <w:rFonts w:eastAsiaTheme="minorEastAsia"/>
          <w:b/>
          <w:lang w:eastAsia="zh-CN"/>
        </w:rPr>
        <w:t xml:space="preserve"> </w:t>
      </w:r>
      <w:r>
        <w:rPr>
          <w:rFonts w:eastAsiaTheme="minorEastAsia"/>
          <w:b/>
          <w:lang w:eastAsia="zh-CN"/>
        </w:rPr>
        <w:t>maintain</w:t>
      </w:r>
      <w:r w:rsidR="000701FD">
        <w:rPr>
          <w:rFonts w:eastAsiaTheme="minorEastAsia"/>
          <w:b/>
          <w:lang w:eastAsia="zh-CN"/>
        </w:rPr>
        <w:t xml:space="preserve"> or release</w:t>
      </w:r>
      <w:r w:rsidRPr="00FB1737">
        <w:rPr>
          <w:rFonts w:eastAsiaTheme="minorEastAsia"/>
          <w:b/>
          <w:lang w:eastAsia="zh-CN"/>
        </w:rPr>
        <w:t xml:space="preserve"> the PC5 </w:t>
      </w:r>
      <w:r>
        <w:rPr>
          <w:rFonts w:eastAsiaTheme="minorEastAsia"/>
          <w:b/>
          <w:lang w:eastAsia="zh-CN"/>
        </w:rPr>
        <w:t xml:space="preserve">unicast </w:t>
      </w:r>
      <w:r w:rsidRPr="00FB1737">
        <w:rPr>
          <w:rFonts w:eastAsiaTheme="minorEastAsia"/>
          <w:b/>
          <w:lang w:eastAsia="zh-CN"/>
        </w:rPr>
        <w:t>link w</w:t>
      </w:r>
      <w:bookmarkStart w:id="7" w:name="_GoBack"/>
      <w:r w:rsidRPr="00FB1737">
        <w:rPr>
          <w:rFonts w:eastAsiaTheme="minorEastAsia"/>
          <w:b/>
          <w:lang w:eastAsia="zh-CN"/>
        </w:rPr>
        <w:t>ith</w:t>
      </w:r>
      <w:bookmarkEnd w:id="7"/>
      <w:r w:rsidRPr="00FB1737">
        <w:rPr>
          <w:rFonts w:eastAsiaTheme="minorEastAsia"/>
          <w:b/>
          <w:lang w:eastAsia="zh-CN"/>
        </w:rPr>
        <w:t xml:space="preserve"> the source relay UE during the </w:t>
      </w:r>
      <w:r>
        <w:rPr>
          <w:rFonts w:eastAsiaTheme="minorEastAsia"/>
          <w:b/>
          <w:lang w:eastAsia="zh-CN"/>
        </w:rPr>
        <w:t>procedures</w:t>
      </w:r>
      <w:r w:rsidRPr="00FB1737">
        <w:rPr>
          <w:rFonts w:eastAsiaTheme="minorEastAsia"/>
          <w:b/>
          <w:lang w:eastAsia="zh-CN"/>
        </w:rPr>
        <w:t xml:space="preserve"> </w:t>
      </w:r>
      <w:r>
        <w:rPr>
          <w:rFonts w:eastAsiaTheme="minorEastAsia"/>
          <w:b/>
          <w:lang w:eastAsia="zh-CN"/>
        </w:rPr>
        <w:t xml:space="preserve">of </w:t>
      </w:r>
      <w:r w:rsidRPr="00FB1737">
        <w:rPr>
          <w:rFonts w:eastAsiaTheme="minorEastAsia"/>
          <w:b/>
          <w:lang w:eastAsia="zh-CN"/>
        </w:rPr>
        <w:t>direct path addition/</w:t>
      </w:r>
      <w:r>
        <w:rPr>
          <w:rFonts w:eastAsiaTheme="minorEastAsia"/>
          <w:b/>
          <w:lang w:eastAsia="zh-CN"/>
        </w:rPr>
        <w:t>direct path release/direct path change without indirect path change.</w:t>
      </w:r>
    </w:p>
    <w:p w14:paraId="2FEB4DC8" w14:textId="132EDEEB" w:rsidR="005D4595" w:rsidRDefault="00344059" w:rsidP="005D4595">
      <w:pPr>
        <w:pStyle w:val="30"/>
        <w:ind w:right="200"/>
        <w:rPr>
          <w:lang w:eastAsia="zh-CN"/>
        </w:rPr>
      </w:pPr>
      <w:r>
        <w:rPr>
          <w:lang w:eastAsia="zh-CN"/>
        </w:rPr>
        <w:lastRenderedPageBreak/>
        <w:t>2.1.</w:t>
      </w:r>
      <w:r w:rsidR="001E4514">
        <w:rPr>
          <w:lang w:eastAsia="zh-CN"/>
        </w:rPr>
        <w:t>2</w:t>
      </w:r>
      <w:r w:rsidR="00881CE4">
        <w:rPr>
          <w:lang w:eastAsia="zh-CN"/>
        </w:rPr>
        <w:t xml:space="preserve"> </w:t>
      </w:r>
      <w:r w:rsidR="001E438C">
        <w:rPr>
          <w:lang w:eastAsia="zh-CN"/>
        </w:rPr>
        <w:t>Indication of the support of PC5-RRC based solution</w:t>
      </w:r>
    </w:p>
    <w:p w14:paraId="71A583A8" w14:textId="7BFFD45B" w:rsidR="00106845" w:rsidRDefault="00106845" w:rsidP="00106845">
      <w:pPr>
        <w:rPr>
          <w:rFonts w:eastAsiaTheme="minorEastAsia"/>
          <w:lang w:eastAsia="zh-CN"/>
        </w:rPr>
      </w:pPr>
      <w:r>
        <w:rPr>
          <w:rFonts w:eastAsiaTheme="minorEastAsia"/>
          <w:lang w:eastAsia="zh-CN"/>
        </w:rPr>
        <w:t xml:space="preserve">For the FFSs left on whether Rel-17 Relay UE can be configured in MP, we observe there is no other different behaviour between Rel-17 Relay UE and Rel-18 MP relay UE except the new solution to be introduced for bringing IDLE/INACTIVE relay UE to CONNECTED state. Therefore we propose to </w:t>
      </w:r>
      <w:r>
        <w:rPr>
          <w:rFonts w:eastAsiaTheme="minorEastAsia" w:hint="eastAsia"/>
          <w:lang w:eastAsia="zh-CN"/>
        </w:rPr>
        <w:t>conclude</w:t>
      </w:r>
      <w:r>
        <w:rPr>
          <w:rFonts w:eastAsiaTheme="minorEastAsia"/>
          <w:lang w:eastAsia="zh-CN"/>
        </w:rPr>
        <w:t xml:space="preserve"> that Rel-17 relay can be assumed to be used in Rel-18 MP operations.</w:t>
      </w:r>
    </w:p>
    <w:p w14:paraId="75B8C461" w14:textId="4E9F8F5D" w:rsidR="00106845" w:rsidRPr="009B40D7" w:rsidRDefault="00106845" w:rsidP="00106845">
      <w:pPr>
        <w:rPr>
          <w:rFonts w:eastAsiaTheme="minorEastAsia"/>
          <w:b/>
          <w:lang w:eastAsia="zh-CN"/>
        </w:rPr>
      </w:pPr>
      <w:r>
        <w:rPr>
          <w:rFonts w:eastAsiaTheme="minorEastAsia"/>
          <w:b/>
          <w:lang w:eastAsia="zh-CN"/>
        </w:rPr>
        <w:t>Proposal 2</w:t>
      </w:r>
      <w:r w:rsidRPr="00A92A24">
        <w:rPr>
          <w:rFonts w:eastAsiaTheme="minorEastAsia"/>
          <w:b/>
          <w:lang w:eastAsia="zh-CN"/>
        </w:rPr>
        <w:t xml:space="preserve">: </w:t>
      </w:r>
      <w:r>
        <w:rPr>
          <w:rFonts w:eastAsiaTheme="minorEastAsia"/>
          <w:b/>
          <w:lang w:eastAsia="zh-CN"/>
        </w:rPr>
        <w:t>RAN2 confirms</w:t>
      </w:r>
      <w:r w:rsidRPr="00AF3D2F">
        <w:rPr>
          <w:rFonts w:eastAsiaTheme="minorEastAsia"/>
          <w:b/>
          <w:lang w:eastAsia="zh-CN"/>
        </w:rPr>
        <w:t xml:space="preserve"> that Rel-17</w:t>
      </w:r>
      <w:r>
        <w:rPr>
          <w:rFonts w:eastAsiaTheme="minorEastAsia"/>
          <w:b/>
          <w:lang w:eastAsia="zh-CN"/>
        </w:rPr>
        <w:t xml:space="preserve"> L2 U2N</w:t>
      </w:r>
      <w:r w:rsidRPr="00AF3D2F">
        <w:rPr>
          <w:rFonts w:eastAsiaTheme="minorEastAsia"/>
          <w:b/>
          <w:lang w:eastAsia="zh-CN"/>
        </w:rPr>
        <w:t xml:space="preserve"> </w:t>
      </w:r>
      <w:r>
        <w:rPr>
          <w:rFonts w:eastAsiaTheme="minorEastAsia"/>
          <w:b/>
          <w:lang w:eastAsia="zh-CN"/>
        </w:rPr>
        <w:t>R</w:t>
      </w:r>
      <w:r w:rsidRPr="00AF3D2F">
        <w:rPr>
          <w:rFonts w:eastAsiaTheme="minorEastAsia"/>
          <w:b/>
          <w:lang w:eastAsia="zh-CN"/>
        </w:rPr>
        <w:t xml:space="preserve">elay can be </w:t>
      </w:r>
      <w:r>
        <w:rPr>
          <w:rFonts w:eastAsiaTheme="minorEastAsia"/>
          <w:b/>
          <w:lang w:eastAsia="zh-CN"/>
        </w:rPr>
        <w:t>used</w:t>
      </w:r>
      <w:r w:rsidRPr="00AF3D2F">
        <w:rPr>
          <w:rFonts w:eastAsiaTheme="minorEastAsia"/>
          <w:b/>
          <w:lang w:eastAsia="zh-CN"/>
        </w:rPr>
        <w:t xml:space="preserve"> </w:t>
      </w:r>
      <w:r>
        <w:rPr>
          <w:rFonts w:eastAsiaTheme="minorEastAsia"/>
          <w:b/>
          <w:lang w:eastAsia="zh-CN"/>
        </w:rPr>
        <w:t xml:space="preserve">as a relay UE </w:t>
      </w:r>
      <w:r w:rsidRPr="00AF3D2F">
        <w:rPr>
          <w:rFonts w:eastAsiaTheme="minorEastAsia"/>
          <w:b/>
          <w:lang w:eastAsia="zh-CN"/>
        </w:rPr>
        <w:t xml:space="preserve">in Rel-18 MP </w:t>
      </w:r>
      <w:r>
        <w:rPr>
          <w:rFonts w:eastAsiaTheme="minorEastAsia"/>
          <w:b/>
          <w:lang w:eastAsia="zh-CN"/>
        </w:rPr>
        <w:t>operation.</w:t>
      </w:r>
    </w:p>
    <w:p w14:paraId="1BA27DFF" w14:textId="7F08C9C5" w:rsidR="00BC3D9A" w:rsidRDefault="00276C32" w:rsidP="00562785">
      <w:pPr>
        <w:rPr>
          <w:rFonts w:eastAsiaTheme="minorEastAsia"/>
          <w:lang w:eastAsia="zh-CN"/>
        </w:rPr>
      </w:pPr>
      <w:r>
        <w:rPr>
          <w:rFonts w:eastAsiaTheme="minorEastAsia"/>
          <w:lang w:eastAsia="zh-CN"/>
        </w:rPr>
        <w:t>For indirect path addition/change, the RAN2 common understanding is that network can choose a proper relay UE based on m</w:t>
      </w:r>
      <w:r w:rsidR="00B51824">
        <w:rPr>
          <w:rFonts w:eastAsiaTheme="minorEastAsia"/>
          <w:lang w:eastAsia="zh-CN"/>
        </w:rPr>
        <w:t xml:space="preserve">easurement results, as shown in the </w:t>
      </w:r>
      <w:r w:rsidR="00413E68">
        <w:rPr>
          <w:rFonts w:eastAsiaTheme="minorEastAsia"/>
          <w:lang w:eastAsia="zh-CN"/>
        </w:rPr>
        <w:t>running CR [1]</w:t>
      </w:r>
      <w:r>
        <w:rPr>
          <w:rFonts w:eastAsiaTheme="minorEastAsia"/>
          <w:lang w:eastAsia="zh-CN"/>
        </w:rPr>
        <w:t xml:space="preserve">. </w:t>
      </w:r>
      <w:r w:rsidR="00EE1262">
        <w:rPr>
          <w:rFonts w:eastAsiaTheme="minorEastAsia"/>
          <w:lang w:eastAsia="zh-CN"/>
        </w:rPr>
        <w:t xml:space="preserve">However, if following the existing measurement framework, the measurement results of candidate relay UEs is derived based on discovery messages sent by relay UE. If there are relay UEs supporting PC5-RRC based solution and other </w:t>
      </w:r>
      <w:r w:rsidR="00876BD6">
        <w:rPr>
          <w:rFonts w:eastAsiaTheme="minorEastAsia"/>
          <w:lang w:eastAsia="zh-CN"/>
        </w:rPr>
        <w:t>Rel-17</w:t>
      </w:r>
      <w:r w:rsidR="00EE1262">
        <w:rPr>
          <w:rFonts w:eastAsiaTheme="minorEastAsia"/>
          <w:lang w:eastAsia="zh-CN"/>
        </w:rPr>
        <w:t xml:space="preserve"> L2 U2N Relay UEs deployed already surrounding the remote UE</w:t>
      </w:r>
      <w:r w:rsidR="00876BD6">
        <w:rPr>
          <w:rFonts w:eastAsiaTheme="minorEastAsia"/>
          <w:lang w:eastAsia="zh-CN"/>
        </w:rPr>
        <w:t xml:space="preserve">, </w:t>
      </w:r>
      <w:r w:rsidR="00EE1262">
        <w:rPr>
          <w:rFonts w:eastAsiaTheme="minorEastAsia"/>
          <w:lang w:eastAsia="zh-CN"/>
        </w:rPr>
        <w:t>the measurement results may include both type of relay UEs as long as the measurement event is fulfilled. In this case, the network needs to know which relay UE support</w:t>
      </w:r>
      <w:r w:rsidR="001E438C">
        <w:rPr>
          <w:rFonts w:eastAsiaTheme="minorEastAsia"/>
          <w:lang w:eastAsia="zh-CN"/>
        </w:rPr>
        <w:t>s</w:t>
      </w:r>
      <w:r w:rsidR="00EE1262">
        <w:rPr>
          <w:rFonts w:eastAsiaTheme="minorEastAsia"/>
          <w:lang w:eastAsia="zh-CN"/>
        </w:rPr>
        <w:t xml:space="preserve"> the PC5</w:t>
      </w:r>
      <w:r w:rsidR="00EE1262">
        <w:rPr>
          <w:rFonts w:eastAsiaTheme="minorEastAsia" w:hint="eastAsia"/>
          <w:lang w:eastAsia="zh-CN"/>
        </w:rPr>
        <w:t>-</w:t>
      </w:r>
      <w:r w:rsidR="00EE1262">
        <w:rPr>
          <w:rFonts w:eastAsiaTheme="minorEastAsia"/>
          <w:lang w:eastAsia="zh-CN"/>
        </w:rPr>
        <w:t>RRC based solution, so that</w:t>
      </w:r>
      <w:r w:rsidR="001E438C">
        <w:rPr>
          <w:rFonts w:eastAsiaTheme="minorEastAsia"/>
          <w:lang w:eastAsia="zh-CN"/>
        </w:rPr>
        <w:t xml:space="preserve"> SRB1 with duplication is not required or vice versa. T</w:t>
      </w:r>
      <w:r w:rsidR="0000465D">
        <w:rPr>
          <w:rFonts w:eastAsiaTheme="minorEastAsia"/>
          <w:lang w:eastAsia="zh-CN"/>
        </w:rPr>
        <w:t xml:space="preserve">he most straightforward solution is to </w:t>
      </w:r>
      <w:r w:rsidR="000E4B80">
        <w:rPr>
          <w:rFonts w:eastAsiaTheme="minorEastAsia"/>
          <w:lang w:eastAsia="zh-CN"/>
        </w:rPr>
        <w:t>ex</w:t>
      </w:r>
      <w:r w:rsidR="001E438C">
        <w:rPr>
          <w:rFonts w:eastAsiaTheme="minorEastAsia"/>
          <w:lang w:eastAsia="zh-CN"/>
        </w:rPr>
        <w:t>tend</w:t>
      </w:r>
      <w:r w:rsidR="0000465D">
        <w:rPr>
          <w:rFonts w:eastAsiaTheme="minorEastAsia"/>
          <w:lang w:eastAsia="zh-CN"/>
        </w:rPr>
        <w:t xml:space="preserve"> the measurement results to indicate whether the </w:t>
      </w:r>
      <w:r w:rsidR="001E438C">
        <w:rPr>
          <w:rFonts w:eastAsiaTheme="minorEastAsia"/>
          <w:lang w:eastAsia="zh-CN"/>
        </w:rPr>
        <w:t xml:space="preserve">candidate </w:t>
      </w:r>
      <w:r w:rsidR="0000465D">
        <w:rPr>
          <w:rFonts w:eastAsiaTheme="minorEastAsia"/>
          <w:lang w:eastAsia="zh-CN"/>
        </w:rPr>
        <w:t xml:space="preserve">Relay UE can support </w:t>
      </w:r>
      <w:r w:rsidR="001E438C">
        <w:rPr>
          <w:rFonts w:eastAsiaTheme="minorEastAsia"/>
          <w:lang w:eastAsia="zh-CN"/>
        </w:rPr>
        <w:t>PC5-RRC based</w:t>
      </w:r>
      <w:r w:rsidR="0000465D">
        <w:rPr>
          <w:rFonts w:eastAsiaTheme="minorEastAsia"/>
          <w:lang w:eastAsia="zh-CN"/>
        </w:rPr>
        <w:t xml:space="preserve"> solution, and this information is delivered by Relay UE’s discovery message</w:t>
      </w:r>
      <w:r w:rsidR="001E438C">
        <w:rPr>
          <w:rFonts w:eastAsiaTheme="minorEastAsia"/>
          <w:lang w:eastAsia="zh-CN"/>
        </w:rPr>
        <w:t>, e.g. AS container</w:t>
      </w:r>
      <w:r w:rsidR="0000465D">
        <w:rPr>
          <w:rFonts w:eastAsiaTheme="minorEastAsia"/>
          <w:lang w:eastAsia="zh-CN"/>
        </w:rPr>
        <w:t xml:space="preserve">. </w:t>
      </w:r>
    </w:p>
    <w:p w14:paraId="2C9F368F" w14:textId="1F7FB41F" w:rsidR="00EF2510" w:rsidRDefault="000D1926" w:rsidP="00EF2510">
      <w:pPr>
        <w:pStyle w:val="ad"/>
        <w:rPr>
          <w:rFonts w:eastAsiaTheme="minorEastAsia"/>
          <w:b/>
        </w:rPr>
      </w:pPr>
      <w:r w:rsidRPr="00E664B5">
        <w:rPr>
          <w:rFonts w:eastAsiaTheme="minorEastAsia" w:hint="eastAsia"/>
          <w:b/>
        </w:rPr>
        <w:t>P</w:t>
      </w:r>
      <w:r w:rsidR="00C225F3">
        <w:rPr>
          <w:rFonts w:eastAsiaTheme="minorEastAsia"/>
          <w:b/>
        </w:rPr>
        <w:t xml:space="preserve">roposal </w:t>
      </w:r>
      <w:r w:rsidR="00D65BDD">
        <w:rPr>
          <w:rFonts w:eastAsiaTheme="minorEastAsia"/>
          <w:b/>
        </w:rPr>
        <w:t>3</w:t>
      </w:r>
      <w:r>
        <w:rPr>
          <w:rFonts w:eastAsiaTheme="minorEastAsia"/>
          <w:b/>
        </w:rPr>
        <w:t>: To enable network awareness of whether a candidate relay UE supports the PC5-RRC based solution or not, a relay UE can indicate the support in discovery message, e.g. in the AS container, and the remote UE can include the information in measurement results.</w:t>
      </w:r>
      <w:r w:rsidRPr="00E664B5">
        <w:rPr>
          <w:rFonts w:eastAsiaTheme="minorEastAsia"/>
          <w:b/>
        </w:rPr>
        <w:t xml:space="preserve"> </w:t>
      </w:r>
      <w:r>
        <w:rPr>
          <w:rFonts w:eastAsiaTheme="minorEastAsia"/>
          <w:b/>
        </w:rPr>
        <w:t>RAN2 should send a LS to SA2 after agreeing to this.</w:t>
      </w:r>
    </w:p>
    <w:p w14:paraId="68C7095F" w14:textId="70971FCE" w:rsidR="00FC47F9" w:rsidRDefault="001304AC">
      <w:pPr>
        <w:pStyle w:val="2"/>
        <w:rPr>
          <w:rFonts w:hint="eastAsia"/>
          <w:lang w:eastAsia="zh-CN"/>
        </w:rPr>
      </w:pPr>
      <w:r>
        <w:rPr>
          <w:lang w:eastAsia="zh-CN"/>
        </w:rPr>
        <w:t>2.</w:t>
      </w:r>
      <w:r w:rsidR="00575EE2">
        <w:rPr>
          <w:lang w:eastAsia="zh-CN"/>
        </w:rPr>
        <w:t xml:space="preserve">2 </w:t>
      </w:r>
      <w:r w:rsidR="000E31F6">
        <w:rPr>
          <w:lang w:eastAsia="zh-CN"/>
        </w:rPr>
        <w:t>Remaining issues in</w:t>
      </w:r>
      <w:r w:rsidR="00FC47F9">
        <w:rPr>
          <w:lang w:eastAsia="zh-CN"/>
        </w:rPr>
        <w:t xml:space="preserve"> scenario 2</w:t>
      </w:r>
    </w:p>
    <w:p w14:paraId="37EB4D60" w14:textId="33474E7B" w:rsidR="00E757EC" w:rsidRDefault="00E757EC" w:rsidP="00E757EC">
      <w:pPr>
        <w:pStyle w:val="30"/>
        <w:ind w:right="200"/>
        <w:rPr>
          <w:rFonts w:eastAsiaTheme="minorEastAsia" w:hint="eastAsia"/>
          <w:lang w:eastAsia="zh-CN"/>
        </w:rPr>
      </w:pPr>
      <w:r>
        <w:rPr>
          <w:rFonts w:eastAsiaTheme="minorEastAsia"/>
          <w:lang w:eastAsia="zh-CN"/>
        </w:rPr>
        <w:t xml:space="preserve">2.2.1 </w:t>
      </w:r>
      <w:r w:rsidR="00966383">
        <w:rPr>
          <w:rFonts w:eastAsiaTheme="minorEastAsia"/>
          <w:lang w:eastAsia="zh-CN"/>
        </w:rPr>
        <w:t>How to trigger remote UE to report r</w:t>
      </w:r>
      <w:r>
        <w:rPr>
          <w:rFonts w:eastAsiaTheme="minorEastAsia"/>
          <w:lang w:eastAsia="zh-CN"/>
        </w:rPr>
        <w:t>elay UE</w:t>
      </w:r>
      <w:r w:rsidR="00966383">
        <w:rPr>
          <w:rFonts w:eastAsiaTheme="minorEastAsia"/>
          <w:lang w:eastAsia="zh-CN"/>
        </w:rPr>
        <w:t>(s)</w:t>
      </w:r>
    </w:p>
    <w:p w14:paraId="402A85A1" w14:textId="77777777" w:rsidR="00413E68" w:rsidRPr="00051A94" w:rsidRDefault="00413E68" w:rsidP="00413E68">
      <w:pPr>
        <w:widowControl w:val="0"/>
        <w:overflowPunct w:val="0"/>
        <w:autoSpaceDE w:val="0"/>
        <w:autoSpaceDN w:val="0"/>
        <w:adjustRightInd w:val="0"/>
        <w:spacing w:after="0"/>
        <w:jc w:val="center"/>
        <w:textAlignment w:val="baseline"/>
        <w:rPr>
          <w:rFonts w:ascii="Calibri" w:eastAsia="Calibri" w:hAnsi="Calibri" w:cs="Times New Roman"/>
          <w:sz w:val="22"/>
          <w:szCs w:val="22"/>
        </w:rPr>
      </w:pPr>
      <w:r>
        <w:object w:dxaOrig="8560" w:dyaOrig="8739" w14:anchorId="661D0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4in" o:ole="">
            <v:imagedata r:id="rId8" o:title=""/>
          </v:shape>
          <o:OLEObject Type="Embed" ProgID="Visio.Drawing.11" ShapeID="_x0000_i1025" DrawAspect="Content" ObjectID="_1757427745" r:id="rId9"/>
        </w:object>
      </w:r>
    </w:p>
    <w:p w14:paraId="724F3FAF" w14:textId="77777777" w:rsidR="00413E68" w:rsidRDefault="00413E68" w:rsidP="00413E68">
      <w:pPr>
        <w:keepLines/>
        <w:overflowPunct w:val="0"/>
        <w:autoSpaceDE w:val="0"/>
        <w:autoSpaceDN w:val="0"/>
        <w:adjustRightInd w:val="0"/>
        <w:spacing w:after="240"/>
        <w:jc w:val="center"/>
        <w:textAlignment w:val="baseline"/>
        <w:rPr>
          <w:rFonts w:eastAsiaTheme="minorEastAsia"/>
          <w:lang w:eastAsia="zh-CN"/>
        </w:rPr>
      </w:pPr>
      <w:r w:rsidRPr="00051A94">
        <w:rPr>
          <w:rFonts w:ascii="Arial" w:eastAsia="Times New Roman" w:hAnsi="Arial" w:cs="Times New Roman"/>
          <w:b/>
          <w:sz w:val="22"/>
          <w:szCs w:val="22"/>
          <w:lang w:eastAsia="ja-JP"/>
        </w:rPr>
        <w:t>Figure 1: Signalling procedure of indirect path addition on top of direct path</w:t>
      </w:r>
    </w:p>
    <w:p w14:paraId="3CC7C6B5" w14:textId="128A25D2" w:rsidR="00413E68" w:rsidRDefault="00413E68" w:rsidP="00413E68">
      <w:pPr>
        <w:spacing w:before="120"/>
        <w:rPr>
          <w:rFonts w:eastAsiaTheme="minorEastAsia"/>
          <w:lang w:eastAsia="zh-CN"/>
        </w:rPr>
      </w:pPr>
      <w:r>
        <w:rPr>
          <w:rFonts w:eastAsiaTheme="minorEastAsia" w:hint="eastAsia"/>
          <w:lang w:eastAsia="zh-CN"/>
        </w:rPr>
        <w:t>Figure</w:t>
      </w:r>
      <w:r>
        <w:rPr>
          <w:rFonts w:eastAsiaTheme="minorEastAsia"/>
          <w:lang w:eastAsia="zh-CN"/>
        </w:rPr>
        <w:t xml:space="preserve"> 1 shows the </w:t>
      </w:r>
      <w:r w:rsidRPr="00413E68">
        <w:rPr>
          <w:rFonts w:eastAsiaTheme="minorEastAsia"/>
          <w:lang w:eastAsia="zh-CN"/>
        </w:rPr>
        <w:t>indirect path addition</w:t>
      </w:r>
      <w:r>
        <w:rPr>
          <w:rFonts w:eastAsiaTheme="minorEastAsia"/>
          <w:lang w:eastAsia="zh-CN"/>
        </w:rPr>
        <w:t xml:space="preserve"> procedure</w:t>
      </w:r>
      <w:r w:rsidRPr="00413E68">
        <w:rPr>
          <w:rFonts w:eastAsiaTheme="minorEastAsia"/>
          <w:lang w:eastAsia="zh-CN"/>
        </w:rPr>
        <w:t xml:space="preserve"> on top of direct path</w:t>
      </w:r>
      <w:r>
        <w:rPr>
          <w:rFonts w:eastAsiaTheme="minorEastAsia"/>
          <w:lang w:eastAsia="zh-CN"/>
        </w:rPr>
        <w:t xml:space="preserve"> for both scenario 1 and scenario 2</w:t>
      </w:r>
      <w:r w:rsidR="0096786F">
        <w:rPr>
          <w:rFonts w:eastAsiaTheme="minorEastAsia"/>
          <w:lang w:eastAsia="zh-CN"/>
        </w:rPr>
        <w:t xml:space="preserve"> in the stage</w:t>
      </w:r>
      <w:r w:rsidR="0096786F">
        <w:rPr>
          <w:rFonts w:eastAsiaTheme="minorEastAsia" w:hint="eastAsia"/>
          <w:lang w:eastAsia="zh-CN"/>
        </w:rPr>
        <w:t>-</w:t>
      </w:r>
      <w:r w:rsidR="0096786F">
        <w:rPr>
          <w:rFonts w:eastAsiaTheme="minorEastAsia"/>
          <w:lang w:eastAsia="zh-CN"/>
        </w:rPr>
        <w:t>2 running CR [1]</w:t>
      </w:r>
      <w:r>
        <w:rPr>
          <w:rFonts w:eastAsiaTheme="minorEastAsia" w:hint="eastAsia"/>
          <w:lang w:eastAsia="zh-CN"/>
        </w:rPr>
        <w:t>.</w:t>
      </w:r>
      <w:r>
        <w:rPr>
          <w:rFonts w:eastAsiaTheme="minorEastAsia"/>
          <w:lang w:eastAsia="zh-CN"/>
        </w:rPr>
        <w:t xml:space="preserve"> For scenario 1</w:t>
      </w:r>
      <w:r w:rsidR="00E757EC" w:rsidRPr="004F5A5E">
        <w:rPr>
          <w:rFonts w:eastAsiaTheme="minorEastAsia"/>
          <w:lang w:eastAsia="zh-CN"/>
        </w:rPr>
        <w:t>,</w:t>
      </w:r>
      <w:r>
        <w:rPr>
          <w:rFonts w:eastAsiaTheme="minorEastAsia"/>
          <w:lang w:eastAsia="zh-CN"/>
        </w:rPr>
        <w:t xml:space="preserve"> the</w:t>
      </w:r>
      <w:r w:rsidR="00E757EC" w:rsidRPr="004F5A5E">
        <w:rPr>
          <w:rFonts w:eastAsiaTheme="minorEastAsia"/>
          <w:lang w:eastAsia="zh-CN"/>
        </w:rPr>
        <w:t xml:space="preserve"> remote UE </w:t>
      </w:r>
      <w:r>
        <w:rPr>
          <w:rFonts w:eastAsiaTheme="minorEastAsia"/>
          <w:lang w:eastAsia="zh-CN"/>
        </w:rPr>
        <w:t>will report the measurement results of a list of candidate relay UEs based the measurement configuration</w:t>
      </w:r>
      <w:r w:rsidR="00E757EC" w:rsidRPr="004F5A5E">
        <w:rPr>
          <w:rFonts w:eastAsiaTheme="minorEastAsia"/>
          <w:lang w:eastAsia="zh-CN"/>
        </w:rPr>
        <w:t>.</w:t>
      </w:r>
      <w:r>
        <w:rPr>
          <w:rFonts w:eastAsiaTheme="minorEastAsia"/>
          <w:lang w:eastAsia="zh-CN"/>
        </w:rPr>
        <w:t xml:space="preserve"> However, how to trigger the reporting is still in scenarios 2 is still FFS. </w:t>
      </w:r>
    </w:p>
    <w:p w14:paraId="6D65D6DE" w14:textId="79250DAC" w:rsidR="00364238" w:rsidRDefault="00364238" w:rsidP="00413E68">
      <w:pPr>
        <w:spacing w:before="120"/>
        <w:rPr>
          <w:rFonts w:eastAsiaTheme="minorEastAsia"/>
          <w:lang w:eastAsia="zh-CN"/>
        </w:rPr>
      </w:pPr>
      <w:r>
        <w:rPr>
          <w:rFonts w:eastAsiaTheme="minorEastAsia"/>
          <w:lang w:eastAsia="zh-CN"/>
        </w:rPr>
        <w:t>RA</w:t>
      </w:r>
      <w:r w:rsidR="00386A9C">
        <w:rPr>
          <w:rFonts w:eastAsiaTheme="minorEastAsia"/>
          <w:lang w:eastAsia="zh-CN"/>
        </w:rPr>
        <w:t>N</w:t>
      </w:r>
      <w:r>
        <w:rPr>
          <w:rFonts w:eastAsiaTheme="minorEastAsia"/>
          <w:lang w:eastAsia="zh-CN"/>
        </w:rPr>
        <w:t>2 has agreed to</w:t>
      </w:r>
      <w:r w:rsidR="00E757EC">
        <w:rPr>
          <w:rFonts w:eastAsiaTheme="minorEastAsia"/>
          <w:lang w:eastAsia="zh-CN"/>
        </w:rPr>
        <w:t xml:space="preserve"> report relay UE’s C</w:t>
      </w:r>
      <w:r w:rsidR="00E757EC">
        <w:rPr>
          <w:rFonts w:eastAsiaTheme="minorEastAsia" w:hint="eastAsia"/>
          <w:lang w:eastAsia="zh-CN"/>
        </w:rPr>
        <w:t>-</w:t>
      </w:r>
      <w:r w:rsidR="00E757EC">
        <w:rPr>
          <w:rFonts w:eastAsiaTheme="minorEastAsia"/>
          <w:lang w:eastAsia="zh-CN"/>
        </w:rPr>
        <w:t xml:space="preserve">RNTI </w:t>
      </w:r>
      <w:r w:rsidR="00953F58">
        <w:rPr>
          <w:rFonts w:eastAsiaTheme="minorEastAsia"/>
          <w:lang w:eastAsia="zh-CN"/>
        </w:rPr>
        <w:t>when relay UE is in RRC_CONNECTED state</w:t>
      </w:r>
      <w:r w:rsidR="00413E68">
        <w:rPr>
          <w:rFonts w:eastAsiaTheme="minorEastAsia"/>
          <w:lang w:eastAsia="zh-CN"/>
        </w:rPr>
        <w:t>, whether and how to support the RRC_IDLE/INACTVIE relay UE is under discussion</w:t>
      </w:r>
      <w:r>
        <w:rPr>
          <w:rFonts w:eastAsiaTheme="minorEastAsia"/>
          <w:lang w:eastAsia="zh-CN"/>
        </w:rPr>
        <w:t xml:space="preserve">. </w:t>
      </w:r>
      <w:r w:rsidR="00413E68">
        <w:rPr>
          <w:rFonts w:eastAsiaTheme="minorEastAsia"/>
          <w:lang w:eastAsia="zh-CN"/>
        </w:rPr>
        <w:t>F</w:t>
      </w:r>
      <w:r w:rsidR="00966383">
        <w:rPr>
          <w:rFonts w:eastAsiaTheme="minorEastAsia"/>
          <w:lang w:eastAsia="zh-CN"/>
        </w:rPr>
        <w:t>or</w:t>
      </w:r>
      <w:r w:rsidR="000B6FCC">
        <w:rPr>
          <w:rFonts w:eastAsiaTheme="minorEastAsia"/>
          <w:lang w:eastAsia="zh-CN"/>
        </w:rPr>
        <w:t xml:space="preserve"> relay UE reporting</w:t>
      </w:r>
      <w:r>
        <w:rPr>
          <w:rFonts w:eastAsiaTheme="minorEastAsia"/>
          <w:lang w:eastAsia="zh-CN"/>
        </w:rPr>
        <w:t xml:space="preserve">, we can </w:t>
      </w:r>
      <w:r w:rsidR="00966383">
        <w:rPr>
          <w:rFonts w:eastAsiaTheme="minorEastAsia"/>
          <w:lang w:eastAsia="zh-CN"/>
        </w:rPr>
        <w:t>see</w:t>
      </w:r>
      <w:r>
        <w:rPr>
          <w:rFonts w:eastAsiaTheme="minorEastAsia"/>
          <w:lang w:eastAsia="zh-CN"/>
        </w:rPr>
        <w:t xml:space="preserve"> the following </w:t>
      </w:r>
      <w:r w:rsidR="00966383">
        <w:rPr>
          <w:rFonts w:eastAsiaTheme="minorEastAsia"/>
          <w:lang w:eastAsia="zh-CN"/>
        </w:rPr>
        <w:t>candidate solutions</w:t>
      </w:r>
      <w:r>
        <w:rPr>
          <w:rFonts w:eastAsiaTheme="minorEastAsia"/>
          <w:lang w:eastAsia="zh-CN"/>
        </w:rPr>
        <w:t>.</w:t>
      </w:r>
      <w:r w:rsidR="00413E68" w:rsidRPr="00413E68">
        <w:rPr>
          <w:rFonts w:eastAsiaTheme="minorEastAsia"/>
          <w:lang w:eastAsia="zh-CN"/>
        </w:rPr>
        <w:t xml:space="preserve"> </w:t>
      </w:r>
    </w:p>
    <w:p w14:paraId="510DDB9C" w14:textId="7B195C8A" w:rsidR="00A76B16" w:rsidRPr="003A3B75" w:rsidRDefault="00A76B16" w:rsidP="003A3B75">
      <w:pPr>
        <w:pStyle w:val="afff"/>
        <w:numPr>
          <w:ilvl w:val="0"/>
          <w:numId w:val="26"/>
        </w:numPr>
        <w:ind w:firstLineChars="0"/>
        <w:rPr>
          <w:rFonts w:eastAsiaTheme="minorEastAsia" w:hint="eastAsia"/>
          <w:lang w:eastAsia="zh-CN"/>
        </w:rPr>
      </w:pPr>
      <w:r w:rsidRPr="003A3B75">
        <w:rPr>
          <w:rFonts w:eastAsiaTheme="minorEastAsia"/>
          <w:lang w:eastAsia="zh-CN"/>
        </w:rPr>
        <w:t xml:space="preserve">Option 1. </w:t>
      </w:r>
      <w:r w:rsidR="00966383">
        <w:rPr>
          <w:rFonts w:eastAsiaTheme="minorEastAsia" w:hint="eastAsia"/>
          <w:lang w:eastAsia="zh-CN"/>
        </w:rPr>
        <w:t>U</w:t>
      </w:r>
      <w:r w:rsidR="00966383">
        <w:rPr>
          <w:rFonts w:eastAsiaTheme="minorEastAsia"/>
          <w:lang w:eastAsia="zh-CN"/>
        </w:rPr>
        <w:t xml:space="preserve">sing </w:t>
      </w:r>
      <w:r w:rsidR="00966383">
        <w:t>UE</w:t>
      </w:r>
      <w:r w:rsidR="00966383">
        <w:rPr>
          <w:lang w:eastAsia="zh-CN"/>
        </w:rPr>
        <w:t xml:space="preserve"> information procedure</w:t>
      </w:r>
      <w:r w:rsidR="00F5159C" w:rsidRPr="003A3B75">
        <w:rPr>
          <w:rFonts w:eastAsiaTheme="minorEastAsia"/>
          <w:lang w:eastAsia="zh-CN"/>
        </w:rPr>
        <w:t>.</w:t>
      </w:r>
    </w:p>
    <w:p w14:paraId="27E6B4FC" w14:textId="653DB447" w:rsidR="00A76B16" w:rsidRPr="003A3B75" w:rsidRDefault="00A76B16" w:rsidP="003A3B75">
      <w:pPr>
        <w:pStyle w:val="afff"/>
        <w:numPr>
          <w:ilvl w:val="0"/>
          <w:numId w:val="26"/>
        </w:numPr>
        <w:ind w:firstLineChars="0"/>
        <w:rPr>
          <w:rFonts w:eastAsiaTheme="minorEastAsia" w:hint="eastAsia"/>
          <w:lang w:eastAsia="zh-CN"/>
        </w:rPr>
      </w:pPr>
      <w:r w:rsidRPr="003A3B75">
        <w:rPr>
          <w:rFonts w:eastAsiaTheme="minorEastAsia"/>
          <w:lang w:eastAsia="zh-CN"/>
        </w:rPr>
        <w:lastRenderedPageBreak/>
        <w:t xml:space="preserve">Option 2. </w:t>
      </w:r>
      <w:r w:rsidR="00966383">
        <w:rPr>
          <w:rFonts w:eastAsiaTheme="minorEastAsia"/>
          <w:lang w:eastAsia="zh-CN"/>
        </w:rPr>
        <w:t xml:space="preserve">Using </w:t>
      </w:r>
      <w:r w:rsidR="00F5159C" w:rsidRPr="003A3B75">
        <w:rPr>
          <w:rFonts w:eastAsiaTheme="minorEastAsia"/>
          <w:lang w:eastAsia="zh-CN"/>
        </w:rPr>
        <w:t xml:space="preserve">measurement </w:t>
      </w:r>
      <w:r w:rsidR="00966383">
        <w:rPr>
          <w:rFonts w:eastAsiaTheme="minorEastAsia"/>
          <w:lang w:eastAsia="zh-CN"/>
        </w:rPr>
        <w:t>framework</w:t>
      </w:r>
      <w:r w:rsidR="00F5159C" w:rsidRPr="003A3B75">
        <w:rPr>
          <w:rFonts w:eastAsiaTheme="minorEastAsia"/>
          <w:lang w:eastAsia="zh-CN"/>
        </w:rPr>
        <w:t>.</w:t>
      </w:r>
    </w:p>
    <w:p w14:paraId="62CCB6FC" w14:textId="23B936EE" w:rsidR="00A76B16" w:rsidRPr="003A3B75" w:rsidRDefault="00A76B16" w:rsidP="003A3B75">
      <w:pPr>
        <w:pStyle w:val="afff"/>
        <w:numPr>
          <w:ilvl w:val="0"/>
          <w:numId w:val="26"/>
        </w:numPr>
        <w:ind w:firstLineChars="0"/>
        <w:rPr>
          <w:rFonts w:eastAsiaTheme="minorEastAsia" w:hint="eastAsia"/>
          <w:lang w:eastAsia="zh-CN"/>
        </w:rPr>
      </w:pPr>
      <w:r w:rsidRPr="003A3B75">
        <w:rPr>
          <w:rFonts w:eastAsiaTheme="minorEastAsia"/>
          <w:lang w:eastAsia="zh-CN"/>
        </w:rPr>
        <w:t xml:space="preserve">Option </w:t>
      </w:r>
      <w:r w:rsidR="00F5159C" w:rsidRPr="003A3B75">
        <w:rPr>
          <w:rFonts w:eastAsiaTheme="minorEastAsia"/>
          <w:lang w:eastAsia="zh-CN"/>
        </w:rPr>
        <w:t>3</w:t>
      </w:r>
      <w:r w:rsidRPr="003A3B75">
        <w:rPr>
          <w:rFonts w:eastAsiaTheme="minorEastAsia"/>
          <w:lang w:eastAsia="zh-CN"/>
        </w:rPr>
        <w:t xml:space="preserve">. </w:t>
      </w:r>
      <w:r w:rsidR="00966383">
        <w:rPr>
          <w:rFonts w:eastAsiaTheme="minorEastAsia"/>
          <w:lang w:eastAsia="zh-CN"/>
        </w:rPr>
        <w:t>Using</w:t>
      </w:r>
      <w:r w:rsidR="00F5159C" w:rsidRPr="003A3B75">
        <w:rPr>
          <w:rFonts w:eastAsiaTheme="minorEastAsia"/>
          <w:lang w:eastAsia="zh-CN"/>
        </w:rPr>
        <w:t xml:space="preserve"> </w:t>
      </w:r>
      <w:r w:rsidR="001D25CD" w:rsidRPr="003A3B75">
        <w:rPr>
          <w:rFonts w:eastAsiaTheme="minorEastAsia"/>
          <w:lang w:eastAsia="zh-CN"/>
        </w:rPr>
        <w:t xml:space="preserve">UAI </w:t>
      </w:r>
      <w:r w:rsidR="00966383">
        <w:rPr>
          <w:rFonts w:eastAsiaTheme="minorEastAsia"/>
          <w:lang w:eastAsia="zh-CN"/>
        </w:rPr>
        <w:t>framework</w:t>
      </w:r>
      <w:r w:rsidR="00F5159C" w:rsidRPr="003A3B75">
        <w:rPr>
          <w:rFonts w:eastAsiaTheme="minorEastAsia"/>
          <w:lang w:eastAsia="zh-CN"/>
        </w:rPr>
        <w:t>.</w:t>
      </w:r>
    </w:p>
    <w:p w14:paraId="051E3EE0" w14:textId="06B36531" w:rsidR="007B6A34" w:rsidRDefault="00706714" w:rsidP="007B6A34">
      <w:pPr>
        <w:rPr>
          <w:rFonts w:eastAsiaTheme="minorEastAsia"/>
          <w:lang w:eastAsia="zh-CN"/>
        </w:rPr>
      </w:pPr>
      <w:r>
        <w:rPr>
          <w:rFonts w:eastAsiaTheme="minorEastAsia"/>
          <w:lang w:eastAsia="zh-CN"/>
        </w:rPr>
        <w:t xml:space="preserve">In </w:t>
      </w:r>
      <w:r w:rsidR="00F5159C">
        <w:rPr>
          <w:rFonts w:eastAsiaTheme="minorEastAsia"/>
          <w:lang w:eastAsia="zh-CN"/>
        </w:rPr>
        <w:t xml:space="preserve">option 1, the gNB </w:t>
      </w:r>
      <w:r w:rsidR="00681B4F">
        <w:rPr>
          <w:rFonts w:eastAsiaTheme="minorEastAsia"/>
          <w:lang w:eastAsia="zh-CN"/>
        </w:rPr>
        <w:t xml:space="preserve">will </w:t>
      </w:r>
      <w:r w:rsidR="00386A9C">
        <w:rPr>
          <w:rFonts w:eastAsiaTheme="minorEastAsia"/>
          <w:lang w:eastAsia="zh-CN"/>
        </w:rPr>
        <w:t xml:space="preserve">request </w:t>
      </w:r>
      <w:r>
        <w:rPr>
          <w:rFonts w:eastAsiaTheme="minorEastAsia"/>
          <w:lang w:eastAsia="zh-CN"/>
        </w:rPr>
        <w:t>the remote UE to report the associated relay UE information</w:t>
      </w:r>
      <w:r>
        <w:rPr>
          <w:rFonts w:eastAsiaTheme="minorEastAsia" w:hint="eastAsia"/>
          <w:lang w:eastAsia="zh-CN"/>
        </w:rPr>
        <w:t>,</w:t>
      </w:r>
      <w:r>
        <w:rPr>
          <w:rFonts w:eastAsiaTheme="minorEastAsia"/>
          <w:lang w:eastAsia="zh-CN"/>
        </w:rPr>
        <w:t xml:space="preserve"> </w:t>
      </w:r>
      <w:r w:rsidR="008A589B">
        <w:rPr>
          <w:rFonts w:eastAsiaTheme="minorEastAsia"/>
          <w:lang w:eastAsia="zh-CN"/>
        </w:rPr>
        <w:t>th</w:t>
      </w:r>
      <w:r w:rsidR="00386A9C">
        <w:rPr>
          <w:rFonts w:eastAsiaTheme="minorEastAsia"/>
          <w:lang w:eastAsia="zh-CN"/>
        </w:rPr>
        <w:t>en remote UE includes the relay UE ID in the UE information response.</w:t>
      </w:r>
      <w:r w:rsidR="002B11D5">
        <w:rPr>
          <w:rFonts w:eastAsiaTheme="minorEastAsia"/>
          <w:lang w:eastAsia="zh-CN"/>
        </w:rPr>
        <w:t xml:space="preserve"> In this method, r</w:t>
      </w:r>
      <w:r w:rsidR="002B11D5" w:rsidRPr="002B11D5">
        <w:rPr>
          <w:rFonts w:eastAsiaTheme="minorEastAsia"/>
          <w:lang w:eastAsia="zh-CN"/>
        </w:rPr>
        <w:t>equest and response messages and procedures should be specified between the gNB and the remote UE</w:t>
      </w:r>
      <w:r w:rsidR="002B11D5">
        <w:rPr>
          <w:rFonts w:eastAsiaTheme="minorEastAsia"/>
          <w:lang w:eastAsia="zh-CN"/>
        </w:rPr>
        <w:t xml:space="preserve"> for relay UE reporting</w:t>
      </w:r>
      <w:r w:rsidR="002B11D5" w:rsidRPr="002B11D5">
        <w:rPr>
          <w:rFonts w:eastAsiaTheme="minorEastAsia"/>
          <w:lang w:eastAsia="zh-CN"/>
        </w:rPr>
        <w:t>.</w:t>
      </w:r>
      <w:r w:rsidR="007B6A34">
        <w:rPr>
          <w:rFonts w:eastAsiaTheme="minorEastAsia"/>
          <w:lang w:eastAsia="zh-CN"/>
        </w:rPr>
        <w:t xml:space="preserve"> </w:t>
      </w:r>
      <w:r>
        <w:rPr>
          <w:rFonts w:eastAsiaTheme="minorEastAsia"/>
          <w:lang w:eastAsia="zh-CN"/>
        </w:rPr>
        <w:t xml:space="preserve">Option 2 </w:t>
      </w:r>
      <w:r w:rsidR="00681B4F">
        <w:rPr>
          <w:rFonts w:eastAsiaTheme="minorEastAsia"/>
          <w:lang w:eastAsia="zh-CN"/>
        </w:rPr>
        <w:t>is</w:t>
      </w:r>
      <w:r w:rsidR="00386A9C">
        <w:rPr>
          <w:rFonts w:eastAsiaTheme="minorEastAsia"/>
          <w:lang w:eastAsia="zh-CN"/>
        </w:rPr>
        <w:t xml:space="preserve"> ali</w:t>
      </w:r>
      <w:r w:rsidR="00681B4F">
        <w:rPr>
          <w:rFonts w:eastAsiaTheme="minorEastAsia"/>
          <w:lang w:eastAsia="zh-CN"/>
        </w:rPr>
        <w:t>gned with the method in scenario 1</w:t>
      </w:r>
      <w:r w:rsidR="00386A9C">
        <w:rPr>
          <w:rFonts w:eastAsiaTheme="minorEastAsia"/>
          <w:lang w:eastAsia="zh-CN"/>
        </w:rPr>
        <w:t xml:space="preserve">, but new measurement configuration and reporting </w:t>
      </w:r>
      <w:r w:rsidR="007B6A34">
        <w:rPr>
          <w:rFonts w:eastAsiaTheme="minorEastAsia" w:hint="eastAsia"/>
          <w:lang w:eastAsia="zh-CN"/>
        </w:rPr>
        <w:t>should</w:t>
      </w:r>
      <w:r w:rsidR="007B6A34">
        <w:rPr>
          <w:rFonts w:eastAsiaTheme="minorEastAsia"/>
          <w:lang w:eastAsia="zh-CN"/>
        </w:rPr>
        <w:t xml:space="preserve"> </w:t>
      </w:r>
      <w:r w:rsidR="00386A9C">
        <w:rPr>
          <w:rFonts w:eastAsiaTheme="minorEastAsia"/>
          <w:lang w:eastAsia="zh-CN"/>
        </w:rPr>
        <w:t>be specified.</w:t>
      </w:r>
      <w:r w:rsidR="0053022B">
        <w:rPr>
          <w:rFonts w:eastAsiaTheme="minorEastAsia"/>
          <w:lang w:eastAsia="zh-CN"/>
        </w:rPr>
        <w:t xml:space="preserve"> </w:t>
      </w:r>
      <w:r w:rsidR="006E5F67">
        <w:rPr>
          <w:rFonts w:eastAsiaTheme="minorEastAsia"/>
          <w:lang w:eastAsia="zh-CN"/>
        </w:rPr>
        <w:t>In o</w:t>
      </w:r>
      <w:r w:rsidR="0053022B">
        <w:rPr>
          <w:rFonts w:eastAsiaTheme="minorEastAsia"/>
          <w:lang w:eastAsia="zh-CN"/>
        </w:rPr>
        <w:t>ption 3</w:t>
      </w:r>
      <w:r w:rsidR="006E5F67">
        <w:rPr>
          <w:rFonts w:eastAsiaTheme="minorEastAsia"/>
          <w:lang w:eastAsia="zh-CN"/>
        </w:rPr>
        <w:t xml:space="preserve">, </w:t>
      </w:r>
      <w:r w:rsidR="00633A97">
        <w:rPr>
          <w:rFonts w:eastAsiaTheme="minorEastAsia"/>
          <w:lang w:eastAsia="zh-CN"/>
        </w:rPr>
        <w:t>network can indicate scenario</w:t>
      </w:r>
      <w:r w:rsidR="00681B4F">
        <w:rPr>
          <w:rFonts w:eastAsiaTheme="minorEastAsia" w:hint="eastAsia"/>
          <w:lang w:eastAsia="zh-CN"/>
        </w:rPr>
        <w:t>-</w:t>
      </w:r>
      <w:r w:rsidR="00633A97">
        <w:rPr>
          <w:rFonts w:eastAsiaTheme="minorEastAsia"/>
          <w:lang w:eastAsia="zh-CN"/>
        </w:rPr>
        <w:t>2 MP is possible, and let remote UE decide when to report relay UE</w:t>
      </w:r>
      <w:r w:rsidR="007B6A34">
        <w:rPr>
          <w:rFonts w:eastAsiaTheme="minorEastAsia" w:hint="eastAsia"/>
          <w:lang w:eastAsia="zh-CN"/>
        </w:rPr>
        <w:t>.</w:t>
      </w:r>
      <w:r w:rsidR="007B6A34">
        <w:rPr>
          <w:rFonts w:eastAsiaTheme="minorEastAsia"/>
          <w:lang w:eastAsia="zh-CN"/>
        </w:rPr>
        <w:t xml:space="preserve"> Therefore, an indicator will be sent form the gNB and relay UE information will be contained in the UAI message</w:t>
      </w:r>
      <w:r w:rsidR="007B6A34">
        <w:rPr>
          <w:rFonts w:eastAsiaTheme="minorEastAsia" w:hint="eastAsia"/>
          <w:lang w:eastAsia="zh-CN"/>
        </w:rPr>
        <w:t>.</w:t>
      </w:r>
    </w:p>
    <w:p w14:paraId="6D92C1BC" w14:textId="7671086E" w:rsidR="00681B4F" w:rsidRPr="00A76B16" w:rsidRDefault="007B6A34" w:rsidP="007B6A34">
      <w:pPr>
        <w:rPr>
          <w:rFonts w:eastAsiaTheme="minorEastAsia"/>
          <w:lang w:eastAsia="zh-CN"/>
        </w:rPr>
      </w:pPr>
      <w:r>
        <w:rPr>
          <w:rFonts w:eastAsiaTheme="minorEastAsia"/>
          <w:lang w:eastAsia="zh-CN"/>
        </w:rPr>
        <w:t>RAN2 can consider the above spec impact</w:t>
      </w:r>
      <w:r w:rsidR="00F5159C">
        <w:rPr>
          <w:rFonts w:eastAsiaTheme="minorEastAsia"/>
          <w:lang w:eastAsia="zh-CN"/>
        </w:rPr>
        <w:t xml:space="preserve"> </w:t>
      </w:r>
      <w:r w:rsidR="00407BD5">
        <w:rPr>
          <w:rFonts w:eastAsiaTheme="minorEastAsia"/>
          <w:lang w:eastAsia="zh-CN"/>
        </w:rPr>
        <w:t xml:space="preserve">and </w:t>
      </w:r>
      <w:r w:rsidR="00633A97">
        <w:rPr>
          <w:rFonts w:eastAsiaTheme="minorEastAsia"/>
          <w:lang w:eastAsia="zh-CN"/>
        </w:rPr>
        <w:t>adopt one of them</w:t>
      </w:r>
      <w:r>
        <w:rPr>
          <w:rFonts w:eastAsiaTheme="minorEastAsia"/>
          <w:lang w:eastAsia="zh-CN"/>
        </w:rPr>
        <w:t xml:space="preserve"> for relay UE reporting in scenario 2</w:t>
      </w:r>
      <w:r w:rsidR="00F5159C">
        <w:rPr>
          <w:rFonts w:eastAsiaTheme="minorEastAsia" w:hint="eastAsia"/>
          <w:lang w:eastAsia="zh-CN"/>
        </w:rPr>
        <w:t>.</w:t>
      </w:r>
      <w:r w:rsidRPr="00A76B16">
        <w:rPr>
          <w:rFonts w:eastAsiaTheme="minorEastAsia"/>
          <w:lang w:eastAsia="zh-CN"/>
        </w:rPr>
        <w:t xml:space="preserve"> </w:t>
      </w:r>
    </w:p>
    <w:p w14:paraId="3E537479" w14:textId="46BA6B99" w:rsidR="006E5F67" w:rsidRDefault="000B6FCC" w:rsidP="000B6FCC">
      <w:pPr>
        <w:rPr>
          <w:rFonts w:eastAsiaTheme="minorEastAsia"/>
          <w:b/>
          <w:lang w:eastAsia="zh-CN"/>
        </w:rPr>
      </w:pPr>
      <w:r w:rsidRPr="00F51B65">
        <w:rPr>
          <w:rFonts w:eastAsiaTheme="minorEastAsia"/>
          <w:b/>
          <w:lang w:eastAsia="zh-CN"/>
        </w:rPr>
        <w:t xml:space="preserve">Proposal </w:t>
      </w:r>
      <w:r w:rsidR="00C52F88">
        <w:rPr>
          <w:rFonts w:eastAsiaTheme="minorEastAsia"/>
          <w:b/>
          <w:lang w:eastAsia="zh-CN"/>
        </w:rPr>
        <w:t>4</w:t>
      </w:r>
      <w:r w:rsidRPr="004F5A5E">
        <w:rPr>
          <w:rFonts w:eastAsiaTheme="minorEastAsia"/>
          <w:b/>
          <w:lang w:eastAsia="zh-CN"/>
        </w:rPr>
        <w:t xml:space="preserve">. </w:t>
      </w:r>
      <w:r>
        <w:rPr>
          <w:rFonts w:eastAsiaTheme="minorEastAsia"/>
          <w:b/>
          <w:lang w:eastAsia="zh-CN"/>
        </w:rPr>
        <w:t xml:space="preserve"> </w:t>
      </w:r>
      <w:r w:rsidR="00633A97">
        <w:rPr>
          <w:rFonts w:eastAsiaTheme="minorEastAsia"/>
          <w:b/>
          <w:lang w:eastAsia="zh-CN"/>
        </w:rPr>
        <w:t>RAN2 to adopt one of t</w:t>
      </w:r>
      <w:r w:rsidR="006E5F67">
        <w:rPr>
          <w:rFonts w:eastAsiaTheme="minorEastAsia"/>
          <w:b/>
          <w:lang w:eastAsia="zh-CN"/>
        </w:rPr>
        <w:t xml:space="preserve">he following </w:t>
      </w:r>
      <w:r w:rsidR="00407BD5">
        <w:rPr>
          <w:rFonts w:eastAsiaTheme="minorEastAsia"/>
          <w:b/>
          <w:lang w:eastAsia="zh-CN"/>
        </w:rPr>
        <w:t>option</w:t>
      </w:r>
      <w:r w:rsidR="006E5F67">
        <w:rPr>
          <w:rFonts w:eastAsiaTheme="minorEastAsia"/>
          <w:b/>
          <w:lang w:eastAsia="zh-CN"/>
        </w:rPr>
        <w:t xml:space="preserve">s </w:t>
      </w:r>
      <w:r w:rsidR="00633A97">
        <w:rPr>
          <w:rFonts w:eastAsiaTheme="minorEastAsia"/>
          <w:b/>
          <w:lang w:eastAsia="zh-CN"/>
        </w:rPr>
        <w:t>for</w:t>
      </w:r>
      <w:r w:rsidR="006E5F67" w:rsidRPr="006E5F67">
        <w:rPr>
          <w:rFonts w:eastAsiaTheme="minorEastAsia"/>
          <w:b/>
          <w:lang w:eastAsia="zh-CN"/>
        </w:rPr>
        <w:t xml:space="preserve"> Relay UE reporting</w:t>
      </w:r>
      <w:r w:rsidR="000D1926">
        <w:rPr>
          <w:rFonts w:eastAsiaTheme="minorEastAsia"/>
          <w:b/>
          <w:lang w:eastAsia="zh-CN"/>
        </w:rPr>
        <w:t xml:space="preserve"> in scenario 2</w:t>
      </w:r>
      <w:r w:rsidR="006E5F67">
        <w:rPr>
          <w:rFonts w:eastAsiaTheme="minorEastAsia"/>
          <w:b/>
          <w:lang w:eastAsia="zh-CN"/>
        </w:rPr>
        <w:t>:</w:t>
      </w:r>
    </w:p>
    <w:p w14:paraId="37CC6035" w14:textId="34785F56" w:rsidR="006E5F67" w:rsidRPr="006E5F67" w:rsidRDefault="006E5F67" w:rsidP="006E5F67">
      <w:pPr>
        <w:ind w:left="284"/>
        <w:rPr>
          <w:rFonts w:eastAsiaTheme="minorEastAsia"/>
          <w:b/>
          <w:lang w:eastAsia="zh-CN"/>
        </w:rPr>
      </w:pPr>
      <w:r w:rsidRPr="006E5F67">
        <w:rPr>
          <w:rFonts w:eastAsiaTheme="minorEastAsia"/>
          <w:b/>
          <w:lang w:eastAsia="zh-CN"/>
        </w:rPr>
        <w:t xml:space="preserve">Option 1. </w:t>
      </w:r>
      <w:r w:rsidR="00633A97" w:rsidRPr="00633A97">
        <w:rPr>
          <w:rFonts w:eastAsiaTheme="minorEastAsia"/>
          <w:b/>
          <w:lang w:eastAsia="zh-CN"/>
        </w:rPr>
        <w:t>Using UE information procedure</w:t>
      </w:r>
      <w:r w:rsidRPr="006E5F67">
        <w:rPr>
          <w:rFonts w:eastAsiaTheme="minorEastAsia"/>
          <w:b/>
          <w:lang w:eastAsia="zh-CN"/>
        </w:rPr>
        <w:t>.</w:t>
      </w:r>
    </w:p>
    <w:p w14:paraId="3693B37C" w14:textId="337FA0F2" w:rsidR="006E5F67" w:rsidRPr="006E5F67" w:rsidRDefault="006E5F67" w:rsidP="006E5F67">
      <w:pPr>
        <w:ind w:left="284"/>
        <w:rPr>
          <w:rFonts w:eastAsiaTheme="minorEastAsia"/>
          <w:b/>
          <w:lang w:eastAsia="zh-CN"/>
        </w:rPr>
      </w:pPr>
      <w:r w:rsidRPr="006E5F67">
        <w:rPr>
          <w:rFonts w:eastAsiaTheme="minorEastAsia"/>
          <w:b/>
          <w:lang w:eastAsia="zh-CN"/>
        </w:rPr>
        <w:t xml:space="preserve">Option 2. </w:t>
      </w:r>
      <w:r w:rsidR="00633A97" w:rsidRPr="00633A97">
        <w:rPr>
          <w:rFonts w:eastAsiaTheme="minorEastAsia"/>
          <w:b/>
          <w:lang w:eastAsia="zh-CN"/>
        </w:rPr>
        <w:t>Using measurement framework</w:t>
      </w:r>
      <w:r w:rsidRPr="006E5F67">
        <w:rPr>
          <w:rFonts w:eastAsiaTheme="minorEastAsia"/>
          <w:b/>
          <w:lang w:eastAsia="zh-CN"/>
        </w:rPr>
        <w:t>.</w:t>
      </w:r>
    </w:p>
    <w:p w14:paraId="56B5F747" w14:textId="190A68F8" w:rsidR="006E5F67" w:rsidRPr="000B6FCC" w:rsidRDefault="006E5F67" w:rsidP="006E5F67">
      <w:pPr>
        <w:ind w:left="284"/>
        <w:rPr>
          <w:rFonts w:eastAsiaTheme="minorEastAsia"/>
          <w:b/>
          <w:lang w:eastAsia="zh-CN"/>
        </w:rPr>
      </w:pPr>
      <w:r w:rsidRPr="006E5F67">
        <w:rPr>
          <w:rFonts w:eastAsiaTheme="minorEastAsia"/>
          <w:b/>
          <w:lang w:eastAsia="zh-CN"/>
        </w:rPr>
        <w:t xml:space="preserve">Option 3. </w:t>
      </w:r>
      <w:r w:rsidR="00633A97" w:rsidRPr="00633A97">
        <w:rPr>
          <w:rFonts w:eastAsiaTheme="minorEastAsia"/>
          <w:b/>
          <w:lang w:eastAsia="zh-CN"/>
        </w:rPr>
        <w:t>Using UAI framework</w:t>
      </w:r>
      <w:r w:rsidR="00444ABE">
        <w:rPr>
          <w:rFonts w:eastAsiaTheme="minorEastAsia" w:hint="eastAsia"/>
          <w:b/>
          <w:lang w:eastAsia="zh-CN"/>
        </w:rPr>
        <w:t>.</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215BA4FD" w14:textId="4C50C21D" w:rsidR="004F36E6" w:rsidRPr="009F4B46" w:rsidRDefault="00010945" w:rsidP="00863B41">
      <w:pPr>
        <w:rPr>
          <w:u w:val="single"/>
          <w:lang w:eastAsia="zh-CN"/>
        </w:rPr>
      </w:pPr>
      <w:r w:rsidRPr="009F4B46">
        <w:rPr>
          <w:u w:val="single"/>
          <w:lang w:eastAsia="zh-CN"/>
        </w:rPr>
        <w:t>Remaining issues</w:t>
      </w:r>
      <w:r w:rsidR="004F36E6" w:rsidRPr="009F4B46">
        <w:rPr>
          <w:u w:val="single"/>
          <w:lang w:eastAsia="zh-CN"/>
        </w:rPr>
        <w:t xml:space="preserve"> for scenario 1</w:t>
      </w:r>
    </w:p>
    <w:p w14:paraId="67F30AD8" w14:textId="77777777" w:rsidR="008C7D68" w:rsidRDefault="008C7D68" w:rsidP="008C7D68">
      <w:pPr>
        <w:rPr>
          <w:rFonts w:eastAsiaTheme="minorEastAsia"/>
          <w:b/>
          <w:lang w:eastAsia="zh-CN"/>
        </w:rPr>
      </w:pPr>
      <w:r>
        <w:rPr>
          <w:rFonts w:eastAsiaTheme="minorEastAsia"/>
          <w:b/>
          <w:lang w:eastAsia="zh-CN"/>
        </w:rPr>
        <w:t>Observation</w:t>
      </w:r>
      <w:r w:rsidRPr="00F51B65">
        <w:rPr>
          <w:rFonts w:eastAsiaTheme="minorEastAsia"/>
          <w:b/>
          <w:lang w:eastAsia="zh-CN"/>
        </w:rPr>
        <w:t xml:space="preserve">: </w:t>
      </w:r>
      <w:r>
        <w:rPr>
          <w:rFonts w:eastAsiaTheme="minorEastAsia"/>
          <w:b/>
          <w:lang w:eastAsia="zh-CN"/>
        </w:rPr>
        <w:t xml:space="preserve">In normal PCell change procedure, key can be updated following network indication. In case of direct path addition/release/change, if PC5 unicast link is maintained while key changes, the remote UE and network should be able </w:t>
      </w:r>
      <w:r w:rsidRPr="007A3250">
        <w:rPr>
          <w:rFonts w:eastAsiaTheme="minorEastAsia"/>
          <w:b/>
          <w:lang w:eastAsia="zh-CN"/>
        </w:rPr>
        <w:t>to distinguish</w:t>
      </w:r>
      <w:r>
        <w:rPr>
          <w:lang w:eastAsia="zh-CN"/>
        </w:rPr>
        <w:t xml:space="preserve"> </w:t>
      </w:r>
      <w:r w:rsidRPr="007A3250">
        <w:rPr>
          <w:rFonts w:eastAsiaTheme="minorEastAsia"/>
          <w:b/>
          <w:lang w:eastAsia="zh-CN"/>
        </w:rPr>
        <w:t>the packets with old key and new key</w:t>
      </w:r>
      <w:r>
        <w:rPr>
          <w:rFonts w:eastAsiaTheme="minorEastAsia"/>
          <w:b/>
          <w:lang w:eastAsia="zh-CN"/>
        </w:rPr>
        <w:t xml:space="preserve">, otherwise the wrong data will be delivered to upper layer. </w:t>
      </w:r>
    </w:p>
    <w:p w14:paraId="38E1971F" w14:textId="77777777" w:rsidR="008C7D68" w:rsidRDefault="008C7D68" w:rsidP="008C7D68">
      <w:pPr>
        <w:rPr>
          <w:rFonts w:eastAsiaTheme="minorEastAsia"/>
          <w:b/>
          <w:lang w:eastAsia="zh-CN"/>
        </w:rPr>
      </w:pPr>
      <w:r>
        <w:rPr>
          <w:rFonts w:eastAsiaTheme="minorEastAsia"/>
          <w:b/>
          <w:lang w:eastAsia="zh-CN"/>
        </w:rPr>
        <w:t>Proposal 1</w:t>
      </w:r>
      <w:r w:rsidRPr="00F51B65">
        <w:rPr>
          <w:rFonts w:eastAsiaTheme="minorEastAsia"/>
          <w:b/>
          <w:lang w:eastAsia="zh-CN"/>
        </w:rPr>
        <w:t xml:space="preserve">: </w:t>
      </w:r>
      <w:r>
        <w:rPr>
          <w:rFonts w:eastAsiaTheme="minorEastAsia"/>
          <w:b/>
          <w:lang w:eastAsia="zh-CN"/>
        </w:rPr>
        <w:t>An explicit network indication should be introduced to indicate R</w:t>
      </w:r>
      <w:r w:rsidRPr="00FB1737">
        <w:rPr>
          <w:rFonts w:eastAsiaTheme="minorEastAsia"/>
          <w:b/>
          <w:lang w:eastAsia="zh-CN"/>
        </w:rPr>
        <w:t>emote UE</w:t>
      </w:r>
      <w:r>
        <w:rPr>
          <w:rFonts w:eastAsiaTheme="minorEastAsia"/>
          <w:b/>
          <w:lang w:eastAsia="zh-CN"/>
        </w:rPr>
        <w:t xml:space="preserve"> to</w:t>
      </w:r>
      <w:r w:rsidRPr="00FB1737">
        <w:rPr>
          <w:rFonts w:eastAsiaTheme="minorEastAsia"/>
          <w:b/>
          <w:lang w:eastAsia="zh-CN"/>
        </w:rPr>
        <w:t xml:space="preserve"> </w:t>
      </w:r>
      <w:r>
        <w:rPr>
          <w:rFonts w:eastAsiaTheme="minorEastAsia"/>
          <w:b/>
          <w:lang w:eastAsia="zh-CN"/>
        </w:rPr>
        <w:t>maintain or release</w:t>
      </w:r>
      <w:r w:rsidRPr="00FB1737">
        <w:rPr>
          <w:rFonts w:eastAsiaTheme="minorEastAsia"/>
          <w:b/>
          <w:lang w:eastAsia="zh-CN"/>
        </w:rPr>
        <w:t xml:space="preserve"> the PC5 </w:t>
      </w:r>
      <w:r>
        <w:rPr>
          <w:rFonts w:eastAsiaTheme="minorEastAsia"/>
          <w:b/>
          <w:lang w:eastAsia="zh-CN"/>
        </w:rPr>
        <w:t xml:space="preserve">unicast </w:t>
      </w:r>
      <w:r w:rsidRPr="00FB1737">
        <w:rPr>
          <w:rFonts w:eastAsiaTheme="minorEastAsia"/>
          <w:b/>
          <w:lang w:eastAsia="zh-CN"/>
        </w:rPr>
        <w:t xml:space="preserve">link with the source relay UE during the </w:t>
      </w:r>
      <w:r>
        <w:rPr>
          <w:rFonts w:eastAsiaTheme="minorEastAsia"/>
          <w:b/>
          <w:lang w:eastAsia="zh-CN"/>
        </w:rPr>
        <w:t>procedures</w:t>
      </w:r>
      <w:r w:rsidRPr="00FB1737">
        <w:rPr>
          <w:rFonts w:eastAsiaTheme="minorEastAsia"/>
          <w:b/>
          <w:lang w:eastAsia="zh-CN"/>
        </w:rPr>
        <w:t xml:space="preserve"> </w:t>
      </w:r>
      <w:r>
        <w:rPr>
          <w:rFonts w:eastAsiaTheme="minorEastAsia"/>
          <w:b/>
          <w:lang w:eastAsia="zh-CN"/>
        </w:rPr>
        <w:t xml:space="preserve">of </w:t>
      </w:r>
      <w:r w:rsidRPr="00FB1737">
        <w:rPr>
          <w:rFonts w:eastAsiaTheme="minorEastAsia"/>
          <w:b/>
          <w:lang w:eastAsia="zh-CN"/>
        </w:rPr>
        <w:t>direct path addition/</w:t>
      </w:r>
      <w:r>
        <w:rPr>
          <w:rFonts w:eastAsiaTheme="minorEastAsia"/>
          <w:b/>
          <w:lang w:eastAsia="zh-CN"/>
        </w:rPr>
        <w:t>direct path release/direct path change without indirect path change.</w:t>
      </w:r>
    </w:p>
    <w:p w14:paraId="09184646" w14:textId="2D733C37" w:rsidR="00D65BDD" w:rsidRDefault="00D65BDD" w:rsidP="00D65BDD">
      <w:pPr>
        <w:rPr>
          <w:rFonts w:eastAsiaTheme="minorEastAsia"/>
          <w:b/>
          <w:lang w:eastAsia="zh-CN"/>
        </w:rPr>
      </w:pPr>
      <w:r>
        <w:rPr>
          <w:rFonts w:eastAsiaTheme="minorEastAsia"/>
          <w:b/>
          <w:lang w:eastAsia="zh-CN"/>
        </w:rPr>
        <w:t>Proposal 2</w:t>
      </w:r>
      <w:r w:rsidRPr="00A92A24">
        <w:rPr>
          <w:rFonts w:eastAsiaTheme="minorEastAsia"/>
          <w:b/>
          <w:lang w:eastAsia="zh-CN"/>
        </w:rPr>
        <w:t xml:space="preserve">: </w:t>
      </w:r>
      <w:r>
        <w:rPr>
          <w:rFonts w:eastAsiaTheme="minorEastAsia"/>
          <w:b/>
          <w:lang w:eastAsia="zh-CN"/>
        </w:rPr>
        <w:t>RAN2 confirms</w:t>
      </w:r>
      <w:r w:rsidRPr="00AF3D2F">
        <w:rPr>
          <w:rFonts w:eastAsiaTheme="minorEastAsia"/>
          <w:b/>
          <w:lang w:eastAsia="zh-CN"/>
        </w:rPr>
        <w:t xml:space="preserve"> that Rel-17</w:t>
      </w:r>
      <w:r>
        <w:rPr>
          <w:rFonts w:eastAsiaTheme="minorEastAsia"/>
          <w:b/>
          <w:lang w:eastAsia="zh-CN"/>
        </w:rPr>
        <w:t xml:space="preserve"> L2 U2N</w:t>
      </w:r>
      <w:r w:rsidRPr="00AF3D2F">
        <w:rPr>
          <w:rFonts w:eastAsiaTheme="minorEastAsia"/>
          <w:b/>
          <w:lang w:eastAsia="zh-CN"/>
        </w:rPr>
        <w:t xml:space="preserve"> </w:t>
      </w:r>
      <w:r>
        <w:rPr>
          <w:rFonts w:eastAsiaTheme="minorEastAsia"/>
          <w:b/>
          <w:lang w:eastAsia="zh-CN"/>
        </w:rPr>
        <w:t>R</w:t>
      </w:r>
      <w:r w:rsidRPr="00AF3D2F">
        <w:rPr>
          <w:rFonts w:eastAsiaTheme="minorEastAsia"/>
          <w:b/>
          <w:lang w:eastAsia="zh-CN"/>
        </w:rPr>
        <w:t xml:space="preserve">elay can be </w:t>
      </w:r>
      <w:r>
        <w:rPr>
          <w:rFonts w:eastAsiaTheme="minorEastAsia"/>
          <w:b/>
          <w:lang w:eastAsia="zh-CN"/>
        </w:rPr>
        <w:t>used</w:t>
      </w:r>
      <w:r w:rsidRPr="00AF3D2F">
        <w:rPr>
          <w:rFonts w:eastAsiaTheme="minorEastAsia"/>
          <w:b/>
          <w:lang w:eastAsia="zh-CN"/>
        </w:rPr>
        <w:t xml:space="preserve"> </w:t>
      </w:r>
      <w:r>
        <w:rPr>
          <w:rFonts w:eastAsiaTheme="minorEastAsia"/>
          <w:b/>
          <w:lang w:eastAsia="zh-CN"/>
        </w:rPr>
        <w:t xml:space="preserve">as a relay UE </w:t>
      </w:r>
      <w:r w:rsidRPr="00AF3D2F">
        <w:rPr>
          <w:rFonts w:eastAsiaTheme="minorEastAsia"/>
          <w:b/>
          <w:lang w:eastAsia="zh-CN"/>
        </w:rPr>
        <w:t xml:space="preserve">in Rel-18 MP </w:t>
      </w:r>
      <w:r>
        <w:rPr>
          <w:rFonts w:eastAsiaTheme="minorEastAsia"/>
          <w:b/>
          <w:lang w:eastAsia="zh-CN"/>
        </w:rPr>
        <w:t>operation.</w:t>
      </w:r>
    </w:p>
    <w:p w14:paraId="5C768904" w14:textId="15710CBB" w:rsidR="008C7D68" w:rsidRDefault="008C7D68" w:rsidP="008C7D68">
      <w:pPr>
        <w:pStyle w:val="ad"/>
        <w:rPr>
          <w:rFonts w:eastAsiaTheme="minorEastAsia"/>
          <w:b/>
        </w:rPr>
      </w:pPr>
      <w:r w:rsidRPr="00E664B5">
        <w:rPr>
          <w:rFonts w:eastAsiaTheme="minorEastAsia" w:hint="eastAsia"/>
          <w:b/>
        </w:rPr>
        <w:t>P</w:t>
      </w:r>
      <w:r>
        <w:rPr>
          <w:rFonts w:eastAsiaTheme="minorEastAsia"/>
          <w:b/>
        </w:rPr>
        <w:t xml:space="preserve">roposal </w:t>
      </w:r>
      <w:r w:rsidR="00D65BDD">
        <w:rPr>
          <w:rFonts w:eastAsiaTheme="minorEastAsia"/>
          <w:b/>
        </w:rPr>
        <w:t>3</w:t>
      </w:r>
      <w:r>
        <w:rPr>
          <w:rFonts w:eastAsiaTheme="minorEastAsia"/>
          <w:b/>
        </w:rPr>
        <w:t>: To enable network awareness of whether a candidate relay UE supports the PC5-RRC based solution or not, a relay UE can indicate the support in discovery message, e.g. in the AS container, and the remote UE can include the information in measurement results.</w:t>
      </w:r>
      <w:r w:rsidRPr="00E664B5">
        <w:rPr>
          <w:rFonts w:eastAsiaTheme="minorEastAsia"/>
          <w:b/>
        </w:rPr>
        <w:t xml:space="preserve"> </w:t>
      </w:r>
      <w:r>
        <w:rPr>
          <w:rFonts w:eastAsiaTheme="minorEastAsia"/>
          <w:b/>
        </w:rPr>
        <w:t>RAN2 should send a LS to SA2 after agreeing to this.</w:t>
      </w:r>
    </w:p>
    <w:p w14:paraId="7E42C66E" w14:textId="77777777" w:rsidR="008C7D68" w:rsidRDefault="008C7D68" w:rsidP="008C7D68">
      <w:pPr>
        <w:rPr>
          <w:u w:val="single"/>
          <w:lang w:eastAsia="zh-CN"/>
        </w:rPr>
      </w:pPr>
      <w:r w:rsidRPr="009F4B46">
        <w:rPr>
          <w:u w:val="single"/>
          <w:lang w:eastAsia="zh-CN"/>
        </w:rPr>
        <w:t>Remaining issues for scenario 2</w:t>
      </w:r>
    </w:p>
    <w:p w14:paraId="6AA760B5" w14:textId="77777777" w:rsidR="008C7D68" w:rsidRDefault="008C7D68" w:rsidP="008C7D68">
      <w:pPr>
        <w:rPr>
          <w:rFonts w:eastAsiaTheme="minorEastAsia"/>
          <w:b/>
          <w:lang w:eastAsia="zh-CN"/>
        </w:rPr>
      </w:pPr>
      <w:r w:rsidRPr="00F51B65">
        <w:rPr>
          <w:rFonts w:eastAsiaTheme="minorEastAsia"/>
          <w:b/>
          <w:lang w:eastAsia="zh-CN"/>
        </w:rPr>
        <w:t xml:space="preserve">Proposal </w:t>
      </w:r>
      <w:r>
        <w:rPr>
          <w:rFonts w:eastAsiaTheme="minorEastAsia"/>
          <w:b/>
          <w:lang w:eastAsia="zh-CN"/>
        </w:rPr>
        <w:t>4</w:t>
      </w:r>
      <w:r w:rsidRPr="004F5A5E">
        <w:rPr>
          <w:rFonts w:eastAsiaTheme="minorEastAsia"/>
          <w:b/>
          <w:lang w:eastAsia="zh-CN"/>
        </w:rPr>
        <w:t xml:space="preserve">. </w:t>
      </w:r>
      <w:r>
        <w:rPr>
          <w:rFonts w:eastAsiaTheme="minorEastAsia"/>
          <w:b/>
          <w:lang w:eastAsia="zh-CN"/>
        </w:rPr>
        <w:t xml:space="preserve"> RAN2 to adopt one of the following options for</w:t>
      </w:r>
      <w:r w:rsidRPr="006E5F67">
        <w:rPr>
          <w:rFonts w:eastAsiaTheme="minorEastAsia"/>
          <w:b/>
          <w:lang w:eastAsia="zh-CN"/>
        </w:rPr>
        <w:t xml:space="preserve"> Relay UE reporting</w:t>
      </w:r>
      <w:r>
        <w:rPr>
          <w:rFonts w:eastAsiaTheme="minorEastAsia"/>
          <w:b/>
          <w:lang w:eastAsia="zh-CN"/>
        </w:rPr>
        <w:t xml:space="preserve"> in scenario 2:</w:t>
      </w:r>
    </w:p>
    <w:p w14:paraId="3235E1D6" w14:textId="77777777" w:rsidR="008C7D68" w:rsidRPr="006E5F67" w:rsidRDefault="008C7D68" w:rsidP="008C7D68">
      <w:pPr>
        <w:ind w:left="284"/>
        <w:rPr>
          <w:rFonts w:eastAsiaTheme="minorEastAsia"/>
          <w:b/>
          <w:lang w:eastAsia="zh-CN"/>
        </w:rPr>
      </w:pPr>
      <w:r w:rsidRPr="006E5F67">
        <w:rPr>
          <w:rFonts w:eastAsiaTheme="minorEastAsia"/>
          <w:b/>
          <w:lang w:eastAsia="zh-CN"/>
        </w:rPr>
        <w:t xml:space="preserve">Option 1. </w:t>
      </w:r>
      <w:r w:rsidRPr="00633A97">
        <w:rPr>
          <w:rFonts w:eastAsiaTheme="minorEastAsia"/>
          <w:b/>
          <w:lang w:eastAsia="zh-CN"/>
        </w:rPr>
        <w:t>Using UE information procedure</w:t>
      </w:r>
      <w:r w:rsidRPr="006E5F67">
        <w:rPr>
          <w:rFonts w:eastAsiaTheme="minorEastAsia"/>
          <w:b/>
          <w:lang w:eastAsia="zh-CN"/>
        </w:rPr>
        <w:t>.</w:t>
      </w:r>
    </w:p>
    <w:p w14:paraId="58259FAA" w14:textId="77777777" w:rsidR="008C7D68" w:rsidRPr="006E5F67" w:rsidRDefault="008C7D68" w:rsidP="008C7D68">
      <w:pPr>
        <w:ind w:left="284"/>
        <w:rPr>
          <w:rFonts w:eastAsiaTheme="minorEastAsia"/>
          <w:b/>
          <w:lang w:eastAsia="zh-CN"/>
        </w:rPr>
      </w:pPr>
      <w:r w:rsidRPr="006E5F67">
        <w:rPr>
          <w:rFonts w:eastAsiaTheme="minorEastAsia"/>
          <w:b/>
          <w:lang w:eastAsia="zh-CN"/>
        </w:rPr>
        <w:t xml:space="preserve">Option 2. </w:t>
      </w:r>
      <w:r w:rsidRPr="00633A97">
        <w:rPr>
          <w:rFonts w:eastAsiaTheme="minorEastAsia"/>
          <w:b/>
          <w:lang w:eastAsia="zh-CN"/>
        </w:rPr>
        <w:t>Using measurement framework</w:t>
      </w:r>
      <w:r w:rsidRPr="006E5F67">
        <w:rPr>
          <w:rFonts w:eastAsiaTheme="minorEastAsia"/>
          <w:b/>
          <w:lang w:eastAsia="zh-CN"/>
        </w:rPr>
        <w:t>.</w:t>
      </w:r>
    </w:p>
    <w:p w14:paraId="6A73CE0B" w14:textId="62C35914" w:rsidR="00665336" w:rsidRPr="008C7D68" w:rsidRDefault="008C7D68" w:rsidP="008C7D68">
      <w:pPr>
        <w:ind w:left="284"/>
        <w:rPr>
          <w:rFonts w:eastAsiaTheme="minorEastAsia"/>
          <w:b/>
          <w:lang w:eastAsia="zh-CN"/>
        </w:rPr>
      </w:pPr>
      <w:r w:rsidRPr="006E5F67">
        <w:rPr>
          <w:rFonts w:eastAsiaTheme="minorEastAsia"/>
          <w:b/>
          <w:lang w:eastAsia="zh-CN"/>
        </w:rPr>
        <w:t xml:space="preserve">Option 3. </w:t>
      </w:r>
      <w:r w:rsidRPr="00633A97">
        <w:rPr>
          <w:rFonts w:eastAsiaTheme="minorEastAsia"/>
          <w:b/>
          <w:lang w:eastAsia="zh-CN"/>
        </w:rPr>
        <w:t>Using UAI framework</w:t>
      </w:r>
      <w:r>
        <w:rPr>
          <w:rFonts w:eastAsiaTheme="minorEastAsia" w:hint="eastAsia"/>
          <w:b/>
          <w:lang w:eastAsia="zh-CN"/>
        </w:rPr>
        <w:t>.</w:t>
      </w:r>
    </w:p>
    <w:p w14:paraId="68339307" w14:textId="5A9A5939" w:rsidR="00413E68" w:rsidRPr="00413E68" w:rsidRDefault="00413E68" w:rsidP="00413E68">
      <w:pPr>
        <w:pStyle w:val="1"/>
        <w:numPr>
          <w:ilvl w:val="0"/>
          <w:numId w:val="12"/>
        </w:numPr>
        <w:rPr>
          <w:rFonts w:ascii="Arial" w:eastAsiaTheme="minorEastAsia" w:hAnsi="Arial" w:cs="Times New Roman"/>
          <w:lang w:eastAsia="zh-CN"/>
        </w:rPr>
      </w:pPr>
      <w:r w:rsidRPr="00413E68">
        <w:rPr>
          <w:rFonts w:ascii="Arial" w:eastAsiaTheme="minorEastAsia" w:hAnsi="Arial" w:cs="Times New Roman"/>
          <w:lang w:eastAsia="zh-CN"/>
        </w:rPr>
        <w:t>References</w:t>
      </w:r>
    </w:p>
    <w:p w14:paraId="7F876829" w14:textId="6B16E3F1" w:rsidR="000C3007" w:rsidRDefault="00413E68" w:rsidP="000C3007">
      <w:pPr>
        <w:spacing w:beforeLines="50" w:before="120"/>
        <w:jc w:val="both"/>
        <w:rPr>
          <w:rFonts w:ascii="inherit" w:eastAsia="Times New Roman" w:hAnsi="inherit"/>
          <w:sz w:val="22"/>
          <w:szCs w:val="28"/>
          <w:lang w:eastAsia="zh-CN"/>
        </w:rPr>
      </w:pPr>
      <w:r>
        <w:rPr>
          <w:rFonts w:ascii="inherit" w:eastAsia="Times New Roman" w:hAnsi="inherit"/>
          <w:sz w:val="22"/>
          <w:szCs w:val="28"/>
          <w:lang w:eastAsia="zh-CN"/>
        </w:rPr>
        <w:t xml:space="preserve">[1] </w:t>
      </w:r>
      <w:r w:rsidRPr="00413E68">
        <w:rPr>
          <w:rFonts w:ascii="inherit" w:eastAsia="Times New Roman" w:hAnsi="inherit"/>
          <w:sz w:val="22"/>
          <w:szCs w:val="28"/>
          <w:lang w:eastAsia="zh-CN"/>
        </w:rPr>
        <w:t>R2-2309188</w:t>
      </w:r>
      <w:r w:rsidRPr="00413E68">
        <w:rPr>
          <w:rFonts w:ascii="inherit" w:eastAsia="Times New Roman" w:hAnsi="inherit"/>
          <w:sz w:val="22"/>
          <w:szCs w:val="28"/>
          <w:lang w:eastAsia="zh-CN"/>
        </w:rPr>
        <w:tab/>
        <w:t>Draft running CR 38.300</w:t>
      </w:r>
      <w:r w:rsidRPr="00413E68">
        <w:rPr>
          <w:rFonts w:ascii="inherit" w:eastAsia="Times New Roman" w:hAnsi="inherit"/>
          <w:sz w:val="22"/>
          <w:szCs w:val="28"/>
          <w:lang w:eastAsia="zh-CN"/>
        </w:rPr>
        <w:tab/>
        <w:t>LG Electronics</w:t>
      </w:r>
    </w:p>
    <w:sectPr w:rsidR="000C3007"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999234" w16cid:durableId="286D22A1"/>
  <w16cid:commentId w16cid:paraId="51DE0848" w16cid:durableId="286D22A2"/>
  <w16cid:commentId w16cid:paraId="238B872D" w16cid:durableId="2877541F"/>
  <w16cid:commentId w16cid:paraId="42826829" w16cid:durableId="286D22A3"/>
  <w16cid:commentId w16cid:paraId="721A80D5" w16cid:durableId="28774FBA"/>
  <w16cid:commentId w16cid:paraId="12D6CF29" w16cid:durableId="28775B6A"/>
  <w16cid:commentId w16cid:paraId="7A2FC5BF" w16cid:durableId="28775A1D"/>
  <w16cid:commentId w16cid:paraId="4C7A34EC" w16cid:durableId="28775BAE"/>
  <w16cid:commentId w16cid:paraId="301AB284" w16cid:durableId="28775A8C"/>
  <w16cid:commentId w16cid:paraId="0F5B5230" w16cid:durableId="28775AD0"/>
  <w16cid:commentId w16cid:paraId="199AED58" w16cid:durableId="28775C48"/>
  <w16cid:commentId w16cid:paraId="7D536C81" w16cid:durableId="286D22A4"/>
  <w16cid:commentId w16cid:paraId="19440519" w16cid:durableId="28775F6C"/>
  <w16cid:commentId w16cid:paraId="26886397" w16cid:durableId="287761A8"/>
  <w16cid:commentId w16cid:paraId="5952366F" w16cid:durableId="28776315"/>
  <w16cid:commentId w16cid:paraId="3138DE37" w16cid:durableId="287763C5"/>
  <w16cid:commentId w16cid:paraId="23C13B09" w16cid:durableId="2877664B"/>
  <w16cid:commentId w16cid:paraId="4B5D539E" w16cid:durableId="28774FBC"/>
  <w16cid:commentId w16cid:paraId="3C132073" w16cid:durableId="288002CC"/>
  <w16cid:commentId w16cid:paraId="04844F38" w16cid:durableId="28760863"/>
  <w16cid:commentId w16cid:paraId="6A9AEF67" w16cid:durableId="28778273"/>
  <w16cid:commentId w16cid:paraId="0AB8E602" w16cid:durableId="286D22A5"/>
  <w16cid:commentId w16cid:paraId="6A8990F1" w16cid:durableId="286D22A6"/>
  <w16cid:commentId w16cid:paraId="2C5EF881" w16cid:durableId="286D22A7"/>
  <w16cid:commentId w16cid:paraId="4EF8AE0B" w16cid:durableId="288002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F9982" w14:textId="77777777" w:rsidR="00677BA4" w:rsidRDefault="00677BA4">
      <w:r>
        <w:separator/>
      </w:r>
    </w:p>
  </w:endnote>
  <w:endnote w:type="continuationSeparator" w:id="0">
    <w:p w14:paraId="0B49A31A" w14:textId="77777777" w:rsidR="00677BA4" w:rsidRDefault="0067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2B11D5" w:rsidRDefault="002B11D5">
    <w:pPr>
      <w:pStyle w:val="aa"/>
    </w:pPr>
    <w:r w:rsidRPr="00B75678">
      <w:tab/>
      <w:t xml:space="preserve"> </w:t>
    </w:r>
    <w:r>
      <w:fldChar w:fldCharType="begin"/>
    </w:r>
    <w:r>
      <w:instrText xml:space="preserve"> PAGE </w:instrText>
    </w:r>
    <w:r>
      <w:fldChar w:fldCharType="separate"/>
    </w:r>
    <w:r w:rsidR="007D510B">
      <w:t>2</w:t>
    </w:r>
    <w:r>
      <w:fldChar w:fldCharType="end"/>
    </w:r>
    <w:r>
      <w:rPr>
        <w:rFonts w:hint="eastAsia"/>
        <w:lang w:eastAsia="zh-CN"/>
      </w:rPr>
      <w:t>/</w:t>
    </w:r>
    <w:r>
      <w:fldChar w:fldCharType="begin"/>
    </w:r>
    <w:r>
      <w:instrText xml:space="preserve"> NUMPAGES </w:instrText>
    </w:r>
    <w:r>
      <w:fldChar w:fldCharType="separate"/>
    </w:r>
    <w:r w:rsidR="007D510B">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82500" w14:textId="77777777" w:rsidR="00677BA4" w:rsidRDefault="00677BA4">
      <w:r>
        <w:separator/>
      </w:r>
    </w:p>
  </w:footnote>
  <w:footnote w:type="continuationSeparator" w:id="0">
    <w:p w14:paraId="55919EFD" w14:textId="77777777" w:rsidR="00677BA4" w:rsidRDefault="00677B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AA76A72"/>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D3786"/>
    <w:multiLevelType w:val="hybridMultilevel"/>
    <w:tmpl w:val="976A38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929DB"/>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0C77E58"/>
    <w:multiLevelType w:val="hybridMultilevel"/>
    <w:tmpl w:val="B5E2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86A7053"/>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45C3A"/>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50A2F"/>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D3FDC"/>
    <w:multiLevelType w:val="hybridMultilevel"/>
    <w:tmpl w:val="2110E7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6A5C10D8"/>
    <w:multiLevelType w:val="hybridMultilevel"/>
    <w:tmpl w:val="B1687D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512E42"/>
    <w:multiLevelType w:val="hybridMultilevel"/>
    <w:tmpl w:val="95C6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2" w15:restartNumberingAfterBreak="0">
    <w:nsid w:val="73FC4AC8"/>
    <w:multiLevelType w:val="hybridMultilevel"/>
    <w:tmpl w:val="D114913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15:restartNumberingAfterBreak="0">
    <w:nsid w:val="7F4C5B09"/>
    <w:multiLevelType w:val="hybridMultilevel"/>
    <w:tmpl w:val="80D0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B3E05"/>
    <w:multiLevelType w:val="hybridMultilevel"/>
    <w:tmpl w:val="27A4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21"/>
  </w:num>
  <w:num w:numId="4">
    <w:abstractNumId w:val="2"/>
  </w:num>
  <w:num w:numId="5">
    <w:abstractNumId w:val="1"/>
  </w:num>
  <w:num w:numId="6">
    <w:abstractNumId w:val="0"/>
  </w:num>
  <w:num w:numId="7">
    <w:abstractNumId w:val="9"/>
  </w:num>
  <w:num w:numId="8">
    <w:abstractNumId w:val="23"/>
  </w:num>
  <w:num w:numId="9">
    <w:abstractNumId w:val="17"/>
  </w:num>
  <w:num w:numId="10">
    <w:abstractNumId w:val="6"/>
  </w:num>
  <w:num w:numId="11">
    <w:abstractNumId w:val="12"/>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13"/>
  </w:num>
  <w:num w:numId="16">
    <w:abstractNumId w:val="20"/>
  </w:num>
  <w:num w:numId="17">
    <w:abstractNumId w:val="5"/>
  </w:num>
  <w:num w:numId="18">
    <w:abstractNumId w:val="14"/>
  </w:num>
  <w:num w:numId="19">
    <w:abstractNumId w:val="26"/>
  </w:num>
  <w:num w:numId="20">
    <w:abstractNumId w:val="22"/>
  </w:num>
  <w:num w:numId="21">
    <w:abstractNumId w:val="18"/>
  </w:num>
  <w:num w:numId="22">
    <w:abstractNumId w:val="11"/>
  </w:num>
  <w:num w:numId="23">
    <w:abstractNumId w:val="15"/>
  </w:num>
  <w:num w:numId="24">
    <w:abstractNumId w:val="25"/>
  </w:num>
  <w:num w:numId="25">
    <w:abstractNumId w:val="4"/>
  </w:num>
  <w:num w:numId="26">
    <w:abstractNumId w:val="16"/>
  </w:num>
  <w:num w:numId="27">
    <w:abstractNumId w:val="3"/>
  </w:num>
  <w:num w:numId="2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7E1"/>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945"/>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14"/>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7E7"/>
    <w:rsid w:val="00041CF9"/>
    <w:rsid w:val="00041DA1"/>
    <w:rsid w:val="000420C5"/>
    <w:rsid w:val="0004220F"/>
    <w:rsid w:val="000423AD"/>
    <w:rsid w:val="00042625"/>
    <w:rsid w:val="000427BA"/>
    <w:rsid w:val="00042BE7"/>
    <w:rsid w:val="00042C5E"/>
    <w:rsid w:val="00042CA5"/>
    <w:rsid w:val="00042DB5"/>
    <w:rsid w:val="000430E2"/>
    <w:rsid w:val="0004332A"/>
    <w:rsid w:val="0004340F"/>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18"/>
    <w:rsid w:val="000461ED"/>
    <w:rsid w:val="00046222"/>
    <w:rsid w:val="000462B0"/>
    <w:rsid w:val="000464BB"/>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A94"/>
    <w:rsid w:val="00051BB3"/>
    <w:rsid w:val="00051C9E"/>
    <w:rsid w:val="00051DF3"/>
    <w:rsid w:val="00051E12"/>
    <w:rsid w:val="0005209B"/>
    <w:rsid w:val="000520E4"/>
    <w:rsid w:val="000523B0"/>
    <w:rsid w:val="00052632"/>
    <w:rsid w:val="00052A4B"/>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471"/>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7000C"/>
    <w:rsid w:val="00070131"/>
    <w:rsid w:val="000701FD"/>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2"/>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3FE4"/>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C57"/>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A1E"/>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ED8"/>
    <w:rsid w:val="000A2F4E"/>
    <w:rsid w:val="000A2FCE"/>
    <w:rsid w:val="000A3314"/>
    <w:rsid w:val="000A3329"/>
    <w:rsid w:val="000A33A9"/>
    <w:rsid w:val="000A33B2"/>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4F4"/>
    <w:rsid w:val="000B156E"/>
    <w:rsid w:val="000B1730"/>
    <w:rsid w:val="000B1750"/>
    <w:rsid w:val="000B176D"/>
    <w:rsid w:val="000B1C9C"/>
    <w:rsid w:val="000B1E2C"/>
    <w:rsid w:val="000B2430"/>
    <w:rsid w:val="000B2559"/>
    <w:rsid w:val="000B2726"/>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C7"/>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5FC1"/>
    <w:rsid w:val="000B682F"/>
    <w:rsid w:val="000B6FCC"/>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160"/>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926"/>
    <w:rsid w:val="000D192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DE8"/>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1F6"/>
    <w:rsid w:val="000E32C3"/>
    <w:rsid w:val="000E38A3"/>
    <w:rsid w:val="000E3ABB"/>
    <w:rsid w:val="000E3AE3"/>
    <w:rsid w:val="000E3B84"/>
    <w:rsid w:val="000E3BCD"/>
    <w:rsid w:val="000E3E08"/>
    <w:rsid w:val="000E4329"/>
    <w:rsid w:val="000E46DE"/>
    <w:rsid w:val="000E4B38"/>
    <w:rsid w:val="000E4B80"/>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2A"/>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685"/>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5E33"/>
    <w:rsid w:val="0010648E"/>
    <w:rsid w:val="00106512"/>
    <w:rsid w:val="00106845"/>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1FD0"/>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3D"/>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C4D"/>
    <w:rsid w:val="00120E42"/>
    <w:rsid w:val="00120EEF"/>
    <w:rsid w:val="001211EA"/>
    <w:rsid w:val="0012142A"/>
    <w:rsid w:val="00121649"/>
    <w:rsid w:val="00121A70"/>
    <w:rsid w:val="00121B4B"/>
    <w:rsid w:val="00121CB2"/>
    <w:rsid w:val="00121CDB"/>
    <w:rsid w:val="0012227B"/>
    <w:rsid w:val="001226DE"/>
    <w:rsid w:val="00122732"/>
    <w:rsid w:val="0012276B"/>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4A9"/>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35F"/>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2E1"/>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6D0"/>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038"/>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29F"/>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2D1"/>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6C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C8"/>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9EE"/>
    <w:rsid w:val="001C7D88"/>
    <w:rsid w:val="001D0284"/>
    <w:rsid w:val="001D0451"/>
    <w:rsid w:val="001D0838"/>
    <w:rsid w:val="001D08BC"/>
    <w:rsid w:val="001D0922"/>
    <w:rsid w:val="001D0BA4"/>
    <w:rsid w:val="001D0CCA"/>
    <w:rsid w:val="001D10BB"/>
    <w:rsid w:val="001D17B5"/>
    <w:rsid w:val="001D1B9E"/>
    <w:rsid w:val="001D1EAA"/>
    <w:rsid w:val="001D227F"/>
    <w:rsid w:val="001D25CD"/>
    <w:rsid w:val="001D263D"/>
    <w:rsid w:val="001D26BC"/>
    <w:rsid w:val="001D27D7"/>
    <w:rsid w:val="001D2D1E"/>
    <w:rsid w:val="001D3109"/>
    <w:rsid w:val="001D32C7"/>
    <w:rsid w:val="001D3318"/>
    <w:rsid w:val="001D35D3"/>
    <w:rsid w:val="001D3643"/>
    <w:rsid w:val="001D3755"/>
    <w:rsid w:val="001D37C8"/>
    <w:rsid w:val="001D3D9C"/>
    <w:rsid w:val="001D3E21"/>
    <w:rsid w:val="001D3ED9"/>
    <w:rsid w:val="001D3EF3"/>
    <w:rsid w:val="001D4630"/>
    <w:rsid w:val="001D4D96"/>
    <w:rsid w:val="001D5083"/>
    <w:rsid w:val="001D53A3"/>
    <w:rsid w:val="001D53CF"/>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4A"/>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38C"/>
    <w:rsid w:val="001E44E1"/>
    <w:rsid w:val="001E4514"/>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38"/>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BC8"/>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398"/>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3C9"/>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3EAB"/>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6F"/>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AAE"/>
    <w:rsid w:val="00254B28"/>
    <w:rsid w:val="002550A1"/>
    <w:rsid w:val="00255143"/>
    <w:rsid w:val="002551EA"/>
    <w:rsid w:val="002552F2"/>
    <w:rsid w:val="00255382"/>
    <w:rsid w:val="0025565E"/>
    <w:rsid w:val="00255782"/>
    <w:rsid w:val="00255B2E"/>
    <w:rsid w:val="00255B46"/>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3D"/>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15"/>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DCB"/>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C32"/>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70C"/>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54"/>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46B"/>
    <w:rsid w:val="002A7667"/>
    <w:rsid w:val="002A7C35"/>
    <w:rsid w:val="002A7CC5"/>
    <w:rsid w:val="002A7EB8"/>
    <w:rsid w:val="002A7F18"/>
    <w:rsid w:val="002B0119"/>
    <w:rsid w:val="002B0271"/>
    <w:rsid w:val="002B0550"/>
    <w:rsid w:val="002B0732"/>
    <w:rsid w:val="002B076B"/>
    <w:rsid w:val="002B07DB"/>
    <w:rsid w:val="002B0D09"/>
    <w:rsid w:val="002B11D5"/>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8C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2F1B"/>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08"/>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AA0"/>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270"/>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A2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3AE"/>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1BE"/>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386"/>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8B5"/>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5E8B"/>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38"/>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31"/>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A9C"/>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9D4"/>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A8E"/>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254"/>
    <w:rsid w:val="003A3380"/>
    <w:rsid w:val="003A33CE"/>
    <w:rsid w:val="003A3601"/>
    <w:rsid w:val="003A3871"/>
    <w:rsid w:val="003A3994"/>
    <w:rsid w:val="003A3B75"/>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5DC3"/>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D97"/>
    <w:rsid w:val="003B1DCB"/>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4E7"/>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0B"/>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B2C"/>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A92"/>
    <w:rsid w:val="00405B3B"/>
    <w:rsid w:val="00405B91"/>
    <w:rsid w:val="00405D03"/>
    <w:rsid w:val="00405D0A"/>
    <w:rsid w:val="00405DE8"/>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BD5"/>
    <w:rsid w:val="00407C42"/>
    <w:rsid w:val="00407D7A"/>
    <w:rsid w:val="00407E85"/>
    <w:rsid w:val="00410077"/>
    <w:rsid w:val="0041096D"/>
    <w:rsid w:val="00410A87"/>
    <w:rsid w:val="00410CD3"/>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8D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E68"/>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34AE"/>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67"/>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5A"/>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503"/>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ABE"/>
    <w:rsid w:val="00444D45"/>
    <w:rsid w:val="00444EEB"/>
    <w:rsid w:val="00444FB5"/>
    <w:rsid w:val="00445123"/>
    <w:rsid w:val="004451DD"/>
    <w:rsid w:val="00445934"/>
    <w:rsid w:val="00445A34"/>
    <w:rsid w:val="0044608F"/>
    <w:rsid w:val="0044623B"/>
    <w:rsid w:val="004463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5"/>
    <w:rsid w:val="0045291F"/>
    <w:rsid w:val="004529B5"/>
    <w:rsid w:val="00452B2D"/>
    <w:rsid w:val="00452B55"/>
    <w:rsid w:val="00453332"/>
    <w:rsid w:val="00453802"/>
    <w:rsid w:val="00453EF7"/>
    <w:rsid w:val="00453F0E"/>
    <w:rsid w:val="0045424F"/>
    <w:rsid w:val="004542B2"/>
    <w:rsid w:val="004542E8"/>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9E4"/>
    <w:rsid w:val="00464CBA"/>
    <w:rsid w:val="00464ED5"/>
    <w:rsid w:val="00464F88"/>
    <w:rsid w:val="0046514B"/>
    <w:rsid w:val="004655A0"/>
    <w:rsid w:val="004657C2"/>
    <w:rsid w:val="00465F09"/>
    <w:rsid w:val="00466021"/>
    <w:rsid w:val="0046623E"/>
    <w:rsid w:val="004668EE"/>
    <w:rsid w:val="00466B68"/>
    <w:rsid w:val="00466BB8"/>
    <w:rsid w:val="00466BC2"/>
    <w:rsid w:val="00466C92"/>
    <w:rsid w:val="00466E30"/>
    <w:rsid w:val="00466EAA"/>
    <w:rsid w:val="00466F0B"/>
    <w:rsid w:val="004671CE"/>
    <w:rsid w:val="00467784"/>
    <w:rsid w:val="004677B5"/>
    <w:rsid w:val="004678D4"/>
    <w:rsid w:val="00467C4D"/>
    <w:rsid w:val="00467FB4"/>
    <w:rsid w:val="004700C2"/>
    <w:rsid w:val="004704C4"/>
    <w:rsid w:val="0047070E"/>
    <w:rsid w:val="00470AAA"/>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5F8D"/>
    <w:rsid w:val="00476023"/>
    <w:rsid w:val="00476137"/>
    <w:rsid w:val="0047642F"/>
    <w:rsid w:val="00476713"/>
    <w:rsid w:val="00476E0E"/>
    <w:rsid w:val="00476F30"/>
    <w:rsid w:val="00477182"/>
    <w:rsid w:val="00477706"/>
    <w:rsid w:val="00477831"/>
    <w:rsid w:val="0047788A"/>
    <w:rsid w:val="00477AFD"/>
    <w:rsid w:val="00477E02"/>
    <w:rsid w:val="00477FDF"/>
    <w:rsid w:val="004802B4"/>
    <w:rsid w:val="004803B1"/>
    <w:rsid w:val="004804D0"/>
    <w:rsid w:val="00480682"/>
    <w:rsid w:val="004806F4"/>
    <w:rsid w:val="00480762"/>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2FD"/>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79E"/>
    <w:rsid w:val="004B6AB5"/>
    <w:rsid w:val="004B6B83"/>
    <w:rsid w:val="004B6BC8"/>
    <w:rsid w:val="004B6C4F"/>
    <w:rsid w:val="004B6DE9"/>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B9"/>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8D5"/>
    <w:rsid w:val="004D4E11"/>
    <w:rsid w:val="004D4EEF"/>
    <w:rsid w:val="004D4FC4"/>
    <w:rsid w:val="004D51B2"/>
    <w:rsid w:val="004D5200"/>
    <w:rsid w:val="004D5270"/>
    <w:rsid w:val="004D52BC"/>
    <w:rsid w:val="004D5428"/>
    <w:rsid w:val="004D542F"/>
    <w:rsid w:val="004D54FF"/>
    <w:rsid w:val="004D55B7"/>
    <w:rsid w:val="004D5AE2"/>
    <w:rsid w:val="004D5B28"/>
    <w:rsid w:val="004D5B49"/>
    <w:rsid w:val="004D5D2D"/>
    <w:rsid w:val="004D5D3E"/>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B9"/>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757"/>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00F"/>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D66"/>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6E6"/>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3E4A"/>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8C2"/>
    <w:rsid w:val="00526A45"/>
    <w:rsid w:val="00526C8C"/>
    <w:rsid w:val="00526CA0"/>
    <w:rsid w:val="005276EE"/>
    <w:rsid w:val="005276F5"/>
    <w:rsid w:val="0052770D"/>
    <w:rsid w:val="005278E8"/>
    <w:rsid w:val="00527BF9"/>
    <w:rsid w:val="00527D4E"/>
    <w:rsid w:val="00527F35"/>
    <w:rsid w:val="00530062"/>
    <w:rsid w:val="00530125"/>
    <w:rsid w:val="005301D7"/>
    <w:rsid w:val="0053022B"/>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EB3"/>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0A4"/>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637"/>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8A9"/>
    <w:rsid w:val="00574A6A"/>
    <w:rsid w:val="00574AE6"/>
    <w:rsid w:val="00574B01"/>
    <w:rsid w:val="00574D6E"/>
    <w:rsid w:val="00574FDA"/>
    <w:rsid w:val="005754C8"/>
    <w:rsid w:val="005755FE"/>
    <w:rsid w:val="00575689"/>
    <w:rsid w:val="005756D7"/>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B6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1DF"/>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98"/>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6A6"/>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A80"/>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7A6"/>
    <w:rsid w:val="005C5922"/>
    <w:rsid w:val="005C6307"/>
    <w:rsid w:val="005C6441"/>
    <w:rsid w:val="005C64DB"/>
    <w:rsid w:val="005C66C5"/>
    <w:rsid w:val="005C67F7"/>
    <w:rsid w:val="005C69AF"/>
    <w:rsid w:val="005C6AA4"/>
    <w:rsid w:val="005C6B9A"/>
    <w:rsid w:val="005C6BF5"/>
    <w:rsid w:val="005C6D20"/>
    <w:rsid w:val="005C6E9E"/>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948"/>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DF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884"/>
    <w:rsid w:val="005F1BFF"/>
    <w:rsid w:val="005F1E56"/>
    <w:rsid w:val="005F2154"/>
    <w:rsid w:val="005F23F4"/>
    <w:rsid w:val="005F2460"/>
    <w:rsid w:val="005F24B7"/>
    <w:rsid w:val="005F26C2"/>
    <w:rsid w:val="005F281D"/>
    <w:rsid w:val="005F2C6C"/>
    <w:rsid w:val="005F30FD"/>
    <w:rsid w:val="005F355A"/>
    <w:rsid w:val="005F3561"/>
    <w:rsid w:val="005F3983"/>
    <w:rsid w:val="005F3A11"/>
    <w:rsid w:val="005F3DC8"/>
    <w:rsid w:val="005F3F71"/>
    <w:rsid w:val="005F3FF9"/>
    <w:rsid w:val="005F47A3"/>
    <w:rsid w:val="005F4B3D"/>
    <w:rsid w:val="005F4B66"/>
    <w:rsid w:val="005F4CEB"/>
    <w:rsid w:val="005F4D3F"/>
    <w:rsid w:val="005F4D96"/>
    <w:rsid w:val="005F4FB4"/>
    <w:rsid w:val="005F5176"/>
    <w:rsid w:val="005F52EB"/>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68"/>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B67"/>
    <w:rsid w:val="00602D72"/>
    <w:rsid w:val="00602F89"/>
    <w:rsid w:val="0060335E"/>
    <w:rsid w:val="006033F1"/>
    <w:rsid w:val="0060344D"/>
    <w:rsid w:val="0060360B"/>
    <w:rsid w:val="006036EC"/>
    <w:rsid w:val="006038CF"/>
    <w:rsid w:val="00603C69"/>
    <w:rsid w:val="00603E1F"/>
    <w:rsid w:val="006041BC"/>
    <w:rsid w:val="006045CC"/>
    <w:rsid w:val="00604675"/>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7F5"/>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699"/>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173"/>
    <w:rsid w:val="00616275"/>
    <w:rsid w:val="006165D6"/>
    <w:rsid w:val="00616984"/>
    <w:rsid w:val="00616BE5"/>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ABB"/>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49B"/>
    <w:rsid w:val="00632756"/>
    <w:rsid w:val="00632ACD"/>
    <w:rsid w:val="00632C3D"/>
    <w:rsid w:val="006331EF"/>
    <w:rsid w:val="00633219"/>
    <w:rsid w:val="00633376"/>
    <w:rsid w:val="006333FC"/>
    <w:rsid w:val="00633578"/>
    <w:rsid w:val="006335CD"/>
    <w:rsid w:val="00633A73"/>
    <w:rsid w:val="00633A97"/>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CCC"/>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4E8"/>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0F"/>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0F5A"/>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801"/>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3B"/>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3F9"/>
    <w:rsid w:val="00672410"/>
    <w:rsid w:val="0067242D"/>
    <w:rsid w:val="00672640"/>
    <w:rsid w:val="006726B0"/>
    <w:rsid w:val="0067271E"/>
    <w:rsid w:val="006727BC"/>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5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BA4"/>
    <w:rsid w:val="00677EB3"/>
    <w:rsid w:val="006800E5"/>
    <w:rsid w:val="006806BA"/>
    <w:rsid w:val="006806DE"/>
    <w:rsid w:val="0068089A"/>
    <w:rsid w:val="00680B22"/>
    <w:rsid w:val="00680E58"/>
    <w:rsid w:val="006812F0"/>
    <w:rsid w:val="00681504"/>
    <w:rsid w:val="00681582"/>
    <w:rsid w:val="006816D5"/>
    <w:rsid w:val="0068191E"/>
    <w:rsid w:val="00681AB3"/>
    <w:rsid w:val="00681B4F"/>
    <w:rsid w:val="00681BDF"/>
    <w:rsid w:val="00681EE9"/>
    <w:rsid w:val="00681F39"/>
    <w:rsid w:val="00682054"/>
    <w:rsid w:val="00682222"/>
    <w:rsid w:val="00682E14"/>
    <w:rsid w:val="006832F1"/>
    <w:rsid w:val="00683E1D"/>
    <w:rsid w:val="00683EAF"/>
    <w:rsid w:val="00684165"/>
    <w:rsid w:val="0068422A"/>
    <w:rsid w:val="00684791"/>
    <w:rsid w:val="006847B8"/>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E5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5B"/>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7BC"/>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7F4"/>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8A0"/>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3F9"/>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06F"/>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5F67"/>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4DDC"/>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714"/>
    <w:rsid w:val="00706EEB"/>
    <w:rsid w:val="00706F30"/>
    <w:rsid w:val="00706FD9"/>
    <w:rsid w:val="00707022"/>
    <w:rsid w:val="00707064"/>
    <w:rsid w:val="00707086"/>
    <w:rsid w:val="0070730C"/>
    <w:rsid w:val="007073E7"/>
    <w:rsid w:val="00707584"/>
    <w:rsid w:val="00707684"/>
    <w:rsid w:val="007077F0"/>
    <w:rsid w:val="00710393"/>
    <w:rsid w:val="007105F2"/>
    <w:rsid w:val="0071082E"/>
    <w:rsid w:val="00710B4D"/>
    <w:rsid w:val="00710DE7"/>
    <w:rsid w:val="00710F19"/>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3D2C"/>
    <w:rsid w:val="00714271"/>
    <w:rsid w:val="00714411"/>
    <w:rsid w:val="007144A3"/>
    <w:rsid w:val="007144D6"/>
    <w:rsid w:val="0071460B"/>
    <w:rsid w:val="00714906"/>
    <w:rsid w:val="00714C07"/>
    <w:rsid w:val="00714C14"/>
    <w:rsid w:val="00714EAB"/>
    <w:rsid w:val="007152AA"/>
    <w:rsid w:val="0071537C"/>
    <w:rsid w:val="00715539"/>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985"/>
    <w:rsid w:val="00717B46"/>
    <w:rsid w:val="00717B8F"/>
    <w:rsid w:val="00717B95"/>
    <w:rsid w:val="00720011"/>
    <w:rsid w:val="007200EA"/>
    <w:rsid w:val="007203AD"/>
    <w:rsid w:val="00720407"/>
    <w:rsid w:val="007204B1"/>
    <w:rsid w:val="0072059E"/>
    <w:rsid w:val="0072066C"/>
    <w:rsid w:val="00720703"/>
    <w:rsid w:val="0072072C"/>
    <w:rsid w:val="00720730"/>
    <w:rsid w:val="00720747"/>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6E"/>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820"/>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1C"/>
    <w:rsid w:val="00747979"/>
    <w:rsid w:val="00747C6A"/>
    <w:rsid w:val="00747D16"/>
    <w:rsid w:val="00750155"/>
    <w:rsid w:val="007501A7"/>
    <w:rsid w:val="007502BE"/>
    <w:rsid w:val="007503B9"/>
    <w:rsid w:val="0075050A"/>
    <w:rsid w:val="007505A5"/>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997"/>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342"/>
    <w:rsid w:val="0078057D"/>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74"/>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8C6"/>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250"/>
    <w:rsid w:val="007A338C"/>
    <w:rsid w:val="007A3BB2"/>
    <w:rsid w:val="007A3F0D"/>
    <w:rsid w:val="007A45D9"/>
    <w:rsid w:val="007A475A"/>
    <w:rsid w:val="007A498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708"/>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2ED2"/>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A34"/>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386"/>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BC"/>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0B"/>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0D"/>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E93"/>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31"/>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59"/>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1FE"/>
    <w:rsid w:val="0082425F"/>
    <w:rsid w:val="008243C7"/>
    <w:rsid w:val="008244CE"/>
    <w:rsid w:val="008245B2"/>
    <w:rsid w:val="008247A7"/>
    <w:rsid w:val="008248BF"/>
    <w:rsid w:val="008248F2"/>
    <w:rsid w:val="00824B11"/>
    <w:rsid w:val="00824B74"/>
    <w:rsid w:val="00824BFE"/>
    <w:rsid w:val="00824D2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21D"/>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2FCC"/>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4"/>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9C"/>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89B"/>
    <w:rsid w:val="008A5B76"/>
    <w:rsid w:val="008A5CCA"/>
    <w:rsid w:val="008A5CF3"/>
    <w:rsid w:val="008A6246"/>
    <w:rsid w:val="008A644A"/>
    <w:rsid w:val="008A6500"/>
    <w:rsid w:val="008A6656"/>
    <w:rsid w:val="008A66E6"/>
    <w:rsid w:val="008A6B58"/>
    <w:rsid w:val="008A6BA7"/>
    <w:rsid w:val="008A6BAE"/>
    <w:rsid w:val="008A6D0F"/>
    <w:rsid w:val="008A6F17"/>
    <w:rsid w:val="008A7256"/>
    <w:rsid w:val="008A74BA"/>
    <w:rsid w:val="008A74FD"/>
    <w:rsid w:val="008A751D"/>
    <w:rsid w:val="008A7579"/>
    <w:rsid w:val="008A794C"/>
    <w:rsid w:val="008A7AA4"/>
    <w:rsid w:val="008A7D55"/>
    <w:rsid w:val="008A7DD9"/>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08D"/>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D68"/>
    <w:rsid w:val="008C7DD3"/>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D5"/>
    <w:rsid w:val="008D62F9"/>
    <w:rsid w:val="008D6523"/>
    <w:rsid w:val="008D65CF"/>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E11"/>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8F7DD9"/>
    <w:rsid w:val="009002C7"/>
    <w:rsid w:val="00900389"/>
    <w:rsid w:val="0090055E"/>
    <w:rsid w:val="009006E5"/>
    <w:rsid w:val="00900B5D"/>
    <w:rsid w:val="00900CF0"/>
    <w:rsid w:val="00900DE4"/>
    <w:rsid w:val="00900EAC"/>
    <w:rsid w:val="009010BE"/>
    <w:rsid w:val="009011AB"/>
    <w:rsid w:val="009011F0"/>
    <w:rsid w:val="00901306"/>
    <w:rsid w:val="0090136A"/>
    <w:rsid w:val="00901849"/>
    <w:rsid w:val="009018DC"/>
    <w:rsid w:val="00901A01"/>
    <w:rsid w:val="00901A31"/>
    <w:rsid w:val="00901BBE"/>
    <w:rsid w:val="00902007"/>
    <w:rsid w:val="00902275"/>
    <w:rsid w:val="00902317"/>
    <w:rsid w:val="0090235E"/>
    <w:rsid w:val="00902591"/>
    <w:rsid w:val="00902787"/>
    <w:rsid w:val="009027EC"/>
    <w:rsid w:val="00902B78"/>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3E7"/>
    <w:rsid w:val="00905403"/>
    <w:rsid w:val="00905409"/>
    <w:rsid w:val="009055E8"/>
    <w:rsid w:val="0090584D"/>
    <w:rsid w:val="00905D56"/>
    <w:rsid w:val="00905D79"/>
    <w:rsid w:val="00905E97"/>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BE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1C0"/>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8E"/>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BB1"/>
    <w:rsid w:val="00920D47"/>
    <w:rsid w:val="00920E7D"/>
    <w:rsid w:val="009217FE"/>
    <w:rsid w:val="009218F9"/>
    <w:rsid w:val="00921925"/>
    <w:rsid w:val="00921933"/>
    <w:rsid w:val="00921A97"/>
    <w:rsid w:val="00921BAB"/>
    <w:rsid w:val="00921C53"/>
    <w:rsid w:val="00921CEC"/>
    <w:rsid w:val="00921D06"/>
    <w:rsid w:val="00921F32"/>
    <w:rsid w:val="00921F7F"/>
    <w:rsid w:val="0092202B"/>
    <w:rsid w:val="00922064"/>
    <w:rsid w:val="009221C9"/>
    <w:rsid w:val="009223B1"/>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6F50"/>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863"/>
    <w:rsid w:val="009449C6"/>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13D"/>
    <w:rsid w:val="00952205"/>
    <w:rsid w:val="0095261D"/>
    <w:rsid w:val="00952718"/>
    <w:rsid w:val="0095278C"/>
    <w:rsid w:val="009528D1"/>
    <w:rsid w:val="009529F5"/>
    <w:rsid w:val="00952AA5"/>
    <w:rsid w:val="00952DE3"/>
    <w:rsid w:val="00952EF0"/>
    <w:rsid w:val="009536FB"/>
    <w:rsid w:val="009539E1"/>
    <w:rsid w:val="00953C51"/>
    <w:rsid w:val="00953F58"/>
    <w:rsid w:val="009540F7"/>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C6"/>
    <w:rsid w:val="00965F88"/>
    <w:rsid w:val="009660BA"/>
    <w:rsid w:val="00966383"/>
    <w:rsid w:val="0096644A"/>
    <w:rsid w:val="00966BBE"/>
    <w:rsid w:val="00966CF2"/>
    <w:rsid w:val="00967007"/>
    <w:rsid w:val="0096705C"/>
    <w:rsid w:val="00967484"/>
    <w:rsid w:val="00967532"/>
    <w:rsid w:val="009677E9"/>
    <w:rsid w:val="0096786A"/>
    <w:rsid w:val="0096786F"/>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D91"/>
    <w:rsid w:val="00971EDB"/>
    <w:rsid w:val="00972409"/>
    <w:rsid w:val="00972684"/>
    <w:rsid w:val="00972FF2"/>
    <w:rsid w:val="00973240"/>
    <w:rsid w:val="00973264"/>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C70"/>
    <w:rsid w:val="00975E6F"/>
    <w:rsid w:val="0097641D"/>
    <w:rsid w:val="0097647D"/>
    <w:rsid w:val="00976563"/>
    <w:rsid w:val="00976748"/>
    <w:rsid w:val="00976808"/>
    <w:rsid w:val="009769A6"/>
    <w:rsid w:val="009769D4"/>
    <w:rsid w:val="00976CF9"/>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785"/>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0A0"/>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D22"/>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8E2"/>
    <w:rsid w:val="009C4C4B"/>
    <w:rsid w:val="009C50EC"/>
    <w:rsid w:val="009C529D"/>
    <w:rsid w:val="009C53D9"/>
    <w:rsid w:val="009C5738"/>
    <w:rsid w:val="009C57CC"/>
    <w:rsid w:val="009C5930"/>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741"/>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4FB9"/>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B46"/>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486"/>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477"/>
    <w:rsid w:val="00A10613"/>
    <w:rsid w:val="00A106C7"/>
    <w:rsid w:val="00A10863"/>
    <w:rsid w:val="00A10B11"/>
    <w:rsid w:val="00A10D07"/>
    <w:rsid w:val="00A10D6A"/>
    <w:rsid w:val="00A10DAF"/>
    <w:rsid w:val="00A10DC8"/>
    <w:rsid w:val="00A10E94"/>
    <w:rsid w:val="00A1110C"/>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89"/>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16"/>
    <w:rsid w:val="00A26DE2"/>
    <w:rsid w:val="00A26F8E"/>
    <w:rsid w:val="00A272DD"/>
    <w:rsid w:val="00A274B6"/>
    <w:rsid w:val="00A275E0"/>
    <w:rsid w:val="00A27907"/>
    <w:rsid w:val="00A27A82"/>
    <w:rsid w:val="00A3008A"/>
    <w:rsid w:val="00A30158"/>
    <w:rsid w:val="00A3032D"/>
    <w:rsid w:val="00A303BD"/>
    <w:rsid w:val="00A30656"/>
    <w:rsid w:val="00A3088A"/>
    <w:rsid w:val="00A30910"/>
    <w:rsid w:val="00A30B92"/>
    <w:rsid w:val="00A30DFE"/>
    <w:rsid w:val="00A30F92"/>
    <w:rsid w:val="00A30FA3"/>
    <w:rsid w:val="00A31269"/>
    <w:rsid w:val="00A3140F"/>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B5F"/>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AC"/>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53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16"/>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661"/>
    <w:rsid w:val="00A84A98"/>
    <w:rsid w:val="00A84BB3"/>
    <w:rsid w:val="00A84C6C"/>
    <w:rsid w:val="00A84E82"/>
    <w:rsid w:val="00A84EB0"/>
    <w:rsid w:val="00A84EFF"/>
    <w:rsid w:val="00A85522"/>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B4F"/>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3A"/>
    <w:rsid w:val="00AB2291"/>
    <w:rsid w:val="00AB2347"/>
    <w:rsid w:val="00AB25F3"/>
    <w:rsid w:val="00AB269C"/>
    <w:rsid w:val="00AB26FF"/>
    <w:rsid w:val="00AB27E9"/>
    <w:rsid w:val="00AB2C0D"/>
    <w:rsid w:val="00AB34ED"/>
    <w:rsid w:val="00AB357D"/>
    <w:rsid w:val="00AB3629"/>
    <w:rsid w:val="00AB3BB1"/>
    <w:rsid w:val="00AB3D31"/>
    <w:rsid w:val="00AB42E8"/>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8EB"/>
    <w:rsid w:val="00AC5B7F"/>
    <w:rsid w:val="00AC5C01"/>
    <w:rsid w:val="00AC5EB0"/>
    <w:rsid w:val="00AC5F66"/>
    <w:rsid w:val="00AC609C"/>
    <w:rsid w:val="00AC6128"/>
    <w:rsid w:val="00AC6156"/>
    <w:rsid w:val="00AC61AF"/>
    <w:rsid w:val="00AC6378"/>
    <w:rsid w:val="00AC651F"/>
    <w:rsid w:val="00AC6556"/>
    <w:rsid w:val="00AC6863"/>
    <w:rsid w:val="00AC69C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429"/>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9AE"/>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08E8"/>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75D"/>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94B"/>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1FD"/>
    <w:rsid w:val="00B2783A"/>
    <w:rsid w:val="00B279A1"/>
    <w:rsid w:val="00B279DE"/>
    <w:rsid w:val="00B27DF1"/>
    <w:rsid w:val="00B30056"/>
    <w:rsid w:val="00B30849"/>
    <w:rsid w:val="00B30A63"/>
    <w:rsid w:val="00B30DB1"/>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4AA"/>
    <w:rsid w:val="00B3470D"/>
    <w:rsid w:val="00B34727"/>
    <w:rsid w:val="00B347E8"/>
    <w:rsid w:val="00B3483C"/>
    <w:rsid w:val="00B349BB"/>
    <w:rsid w:val="00B349C3"/>
    <w:rsid w:val="00B34AD1"/>
    <w:rsid w:val="00B34E6C"/>
    <w:rsid w:val="00B34F12"/>
    <w:rsid w:val="00B34FE7"/>
    <w:rsid w:val="00B35438"/>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530"/>
    <w:rsid w:val="00B4175E"/>
    <w:rsid w:val="00B41B18"/>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53D"/>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824"/>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147"/>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2EF"/>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C84"/>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43D"/>
    <w:rsid w:val="00BA7517"/>
    <w:rsid w:val="00BA78BD"/>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36E"/>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361"/>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751"/>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1B"/>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7A"/>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5F3"/>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50"/>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3FF2"/>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AA9"/>
    <w:rsid w:val="00C41B2B"/>
    <w:rsid w:val="00C41FC7"/>
    <w:rsid w:val="00C42015"/>
    <w:rsid w:val="00C42250"/>
    <w:rsid w:val="00C422E4"/>
    <w:rsid w:val="00C4278F"/>
    <w:rsid w:val="00C428C6"/>
    <w:rsid w:val="00C4294F"/>
    <w:rsid w:val="00C42998"/>
    <w:rsid w:val="00C42CC4"/>
    <w:rsid w:val="00C42D6F"/>
    <w:rsid w:val="00C42E2A"/>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930"/>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A3C"/>
    <w:rsid w:val="00C50CAA"/>
    <w:rsid w:val="00C50CC3"/>
    <w:rsid w:val="00C50D8C"/>
    <w:rsid w:val="00C510BF"/>
    <w:rsid w:val="00C51108"/>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2F88"/>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14"/>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DA4"/>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D0"/>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1C"/>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1F18"/>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81"/>
    <w:rsid w:val="00CC12CE"/>
    <w:rsid w:val="00CC133A"/>
    <w:rsid w:val="00CC13A2"/>
    <w:rsid w:val="00CC1539"/>
    <w:rsid w:val="00CC1607"/>
    <w:rsid w:val="00CC182A"/>
    <w:rsid w:val="00CC18CE"/>
    <w:rsid w:val="00CC1BAC"/>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105"/>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4EE2"/>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0C5"/>
    <w:rsid w:val="00CE01AE"/>
    <w:rsid w:val="00CE02E2"/>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05"/>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5C"/>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31"/>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32A"/>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D49"/>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5BDD"/>
    <w:rsid w:val="00D66129"/>
    <w:rsid w:val="00D6613F"/>
    <w:rsid w:val="00D66307"/>
    <w:rsid w:val="00D6669C"/>
    <w:rsid w:val="00D6681D"/>
    <w:rsid w:val="00D6688A"/>
    <w:rsid w:val="00D66B25"/>
    <w:rsid w:val="00D66B3D"/>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5F"/>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32B"/>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591"/>
    <w:rsid w:val="00D80625"/>
    <w:rsid w:val="00D80668"/>
    <w:rsid w:val="00D807D3"/>
    <w:rsid w:val="00D80845"/>
    <w:rsid w:val="00D80A48"/>
    <w:rsid w:val="00D80ABD"/>
    <w:rsid w:val="00D80BE6"/>
    <w:rsid w:val="00D80D69"/>
    <w:rsid w:val="00D80ECA"/>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6A9"/>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15F"/>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14"/>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A7"/>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3F"/>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B46"/>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C7F85"/>
    <w:rsid w:val="00DD007C"/>
    <w:rsid w:val="00DD0290"/>
    <w:rsid w:val="00DD0356"/>
    <w:rsid w:val="00DD0A7C"/>
    <w:rsid w:val="00DD0C8B"/>
    <w:rsid w:val="00DD0CA6"/>
    <w:rsid w:val="00DD0F2A"/>
    <w:rsid w:val="00DD1210"/>
    <w:rsid w:val="00DD159E"/>
    <w:rsid w:val="00DD1869"/>
    <w:rsid w:val="00DD1AB6"/>
    <w:rsid w:val="00DD1E1D"/>
    <w:rsid w:val="00DD2875"/>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76"/>
    <w:rsid w:val="00DD58B2"/>
    <w:rsid w:val="00DD5A9B"/>
    <w:rsid w:val="00DD5CA3"/>
    <w:rsid w:val="00DD62A1"/>
    <w:rsid w:val="00DD6466"/>
    <w:rsid w:val="00DD666A"/>
    <w:rsid w:val="00DD669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503"/>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CD5"/>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9EB"/>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CB1"/>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71C"/>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1F9"/>
    <w:rsid w:val="00E142BA"/>
    <w:rsid w:val="00E14340"/>
    <w:rsid w:val="00E14573"/>
    <w:rsid w:val="00E145A9"/>
    <w:rsid w:val="00E14626"/>
    <w:rsid w:val="00E1466E"/>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87"/>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5C87"/>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3"/>
    <w:rsid w:val="00E544A7"/>
    <w:rsid w:val="00E544F1"/>
    <w:rsid w:val="00E54517"/>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D7B"/>
    <w:rsid w:val="00E64E54"/>
    <w:rsid w:val="00E64F40"/>
    <w:rsid w:val="00E64FD8"/>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67C99"/>
    <w:rsid w:val="00E70915"/>
    <w:rsid w:val="00E70931"/>
    <w:rsid w:val="00E70E68"/>
    <w:rsid w:val="00E70F55"/>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7EC"/>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50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5FEC"/>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6FA"/>
    <w:rsid w:val="00EA689A"/>
    <w:rsid w:val="00EA690F"/>
    <w:rsid w:val="00EA697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6B11"/>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CD"/>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70B"/>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8D"/>
    <w:rsid w:val="00ED0CD6"/>
    <w:rsid w:val="00ED0CD8"/>
    <w:rsid w:val="00ED0E8F"/>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552"/>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7D"/>
    <w:rsid w:val="00EE0EC7"/>
    <w:rsid w:val="00EE0F34"/>
    <w:rsid w:val="00EE10B5"/>
    <w:rsid w:val="00EE11D1"/>
    <w:rsid w:val="00EE1262"/>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2B2"/>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24"/>
    <w:rsid w:val="00F06D73"/>
    <w:rsid w:val="00F06E2F"/>
    <w:rsid w:val="00F06F64"/>
    <w:rsid w:val="00F07176"/>
    <w:rsid w:val="00F074BF"/>
    <w:rsid w:val="00F076B0"/>
    <w:rsid w:val="00F076FC"/>
    <w:rsid w:val="00F07728"/>
    <w:rsid w:val="00F077A0"/>
    <w:rsid w:val="00F079CF"/>
    <w:rsid w:val="00F07A24"/>
    <w:rsid w:val="00F07B42"/>
    <w:rsid w:val="00F07B5C"/>
    <w:rsid w:val="00F07E09"/>
    <w:rsid w:val="00F10110"/>
    <w:rsid w:val="00F10123"/>
    <w:rsid w:val="00F101D9"/>
    <w:rsid w:val="00F10278"/>
    <w:rsid w:val="00F1027C"/>
    <w:rsid w:val="00F1037E"/>
    <w:rsid w:val="00F10561"/>
    <w:rsid w:val="00F10595"/>
    <w:rsid w:val="00F106C8"/>
    <w:rsid w:val="00F108DF"/>
    <w:rsid w:val="00F1090E"/>
    <w:rsid w:val="00F10AB2"/>
    <w:rsid w:val="00F10AFC"/>
    <w:rsid w:val="00F10C7A"/>
    <w:rsid w:val="00F10DA6"/>
    <w:rsid w:val="00F10DA8"/>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27C"/>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2AD"/>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16"/>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90"/>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4C3"/>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59C"/>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4AA"/>
    <w:rsid w:val="00F6051A"/>
    <w:rsid w:val="00F606DB"/>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2A2"/>
    <w:rsid w:val="00F656C8"/>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079"/>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D3D"/>
    <w:rsid w:val="00FA4FBE"/>
    <w:rsid w:val="00FA5047"/>
    <w:rsid w:val="00FA519C"/>
    <w:rsid w:val="00FA51F5"/>
    <w:rsid w:val="00FA5242"/>
    <w:rsid w:val="00FA5900"/>
    <w:rsid w:val="00FA59C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37"/>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180"/>
    <w:rsid w:val="00FC229F"/>
    <w:rsid w:val="00FC2924"/>
    <w:rsid w:val="00FC299E"/>
    <w:rsid w:val="00FC29D1"/>
    <w:rsid w:val="00FC2A32"/>
    <w:rsid w:val="00FC2A69"/>
    <w:rsid w:val="00FC2BA8"/>
    <w:rsid w:val="00FC2C58"/>
    <w:rsid w:val="00FC2E91"/>
    <w:rsid w:val="00FC2F0A"/>
    <w:rsid w:val="00FC2F2F"/>
    <w:rsid w:val="00FC306E"/>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11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AC6"/>
    <w:rsid w:val="00FD6B0D"/>
    <w:rsid w:val="00FD6B96"/>
    <w:rsid w:val="00FD6CBE"/>
    <w:rsid w:val="00FD6E4D"/>
    <w:rsid w:val="00FD71C2"/>
    <w:rsid w:val="00FD72B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3AA"/>
    <w:rsid w:val="00FE1485"/>
    <w:rsid w:val="00FE16A3"/>
    <w:rsid w:val="00FE174A"/>
    <w:rsid w:val="00FE174C"/>
    <w:rsid w:val="00FE19E3"/>
    <w:rsid w:val="00FE1AB6"/>
    <w:rsid w:val="00FE1CD8"/>
    <w:rsid w:val="00FE1D2D"/>
    <w:rsid w:val="00FE1D64"/>
    <w:rsid w:val="00FE1EA0"/>
    <w:rsid w:val="00FE2260"/>
    <w:rsid w:val="00FE2762"/>
    <w:rsid w:val="00FE2B91"/>
    <w:rsid w:val="00FE2D06"/>
    <w:rsid w:val="00FE2E1D"/>
    <w:rsid w:val="00FE3088"/>
    <w:rsid w:val="00FE30FF"/>
    <w:rsid w:val="00FE32A9"/>
    <w:rsid w:val="00FE345B"/>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AE"/>
    <w:rsid w:val="00FF34D6"/>
    <w:rsid w:val="00FF36D4"/>
    <w:rsid w:val="00FF3783"/>
    <w:rsid w:val="00FF397E"/>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4FDA"/>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C2437EEE-B660-4514-988A-FDFCD453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17818585">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585932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6752131">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4249418">
      <w:bodyDiv w:val="1"/>
      <w:marLeft w:val="0"/>
      <w:marRight w:val="0"/>
      <w:marTop w:val="0"/>
      <w:marBottom w:val="0"/>
      <w:divBdr>
        <w:top w:val="none" w:sz="0" w:space="0" w:color="auto"/>
        <w:left w:val="none" w:sz="0" w:space="0" w:color="auto"/>
        <w:bottom w:val="none" w:sz="0" w:space="0" w:color="auto"/>
        <w:right w:val="none" w:sz="0" w:space="0" w:color="auto"/>
      </w:divBdr>
      <w:divsChild>
        <w:div w:id="274363113">
          <w:marLeft w:val="0"/>
          <w:marRight w:val="0"/>
          <w:marTop w:val="0"/>
          <w:marBottom w:val="30"/>
          <w:divBdr>
            <w:top w:val="none" w:sz="0" w:space="0" w:color="auto"/>
            <w:left w:val="none" w:sz="0" w:space="0" w:color="auto"/>
            <w:bottom w:val="none" w:sz="0" w:space="0" w:color="auto"/>
            <w:right w:val="none" w:sz="0" w:space="0" w:color="auto"/>
          </w:divBdr>
          <w:divsChild>
            <w:div w:id="3362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3AD44-7D9E-403E-B7CF-6C3BA265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HiSilicon_R2#123bis</cp:lastModifiedBy>
  <cp:revision>2</cp:revision>
  <cp:lastPrinted>2016-05-09T11:19:00Z</cp:lastPrinted>
  <dcterms:created xsi:type="dcterms:W3CDTF">2023-09-28T09:33:00Z</dcterms:created>
  <dcterms:modified xsi:type="dcterms:W3CDTF">2023-09-28T09:33:00Z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(3)qbzzg9uUdl7vmWKf+8dDLYiotV5Mb4g8NVb74Q4yLpu3uyfzWhnZhpNagnchOA0DX9WK4YDz
OCZx8xNPtaEERbSGHSXIRDSsHMiDiuQPlSMM2QfUHdQSYpkTjQpfrmzdX5E+AFKDNjLBvkXf
HWmsHxTy0x0tU+IuhN3hXOFrAzKfCyYrbcQHslp2W7Ka2dKkM9Cd4b9fi2NhnbRj8GxZ9U+0
d5HJq5Z4gVTgFCB8Ih</vt:lpwstr>
  </property>
  <property fmtid="{D5CDD505-2E9C-101B-9397-08002B2CF9AE}" pid="32" name="_2015_ms_pID_725343_00">
    <vt:lpwstr>_2015_ms_pID_725343</vt:lpwstr>
  </property>
  <property fmtid="{D5CDD505-2E9C-101B-9397-08002B2CF9AE}" pid="33" name="_2015_ms_pID_7253431">
    <vt:lpwstr>M3uyCDZEdOwufN7tkbtpR1Or2MZmTxtlYPBxY0ygsIqiKfkjod0e/R
gvzNbO61TYSFPIiflP8wIAUajVVq3MXMqHyrt2dVpBnj3R5Xy18yLLEmt4fHNfhnuNzm6L4Q
3SXnRdrnBugcaXyoIKTLQh6fJb4Dqm6bSKFpPVw3Jvy5vco9E/XRIOWj74UPHBZwWynu4i3/
yDGAEfktmfXMDg9lZqjCA+ecUWAjUTZLE3PU</vt:lpwstr>
  </property>
  <property fmtid="{D5CDD505-2E9C-101B-9397-08002B2CF9AE}" pid="34" name="_2015_ms_pID_7253431_00">
    <vt:lpwstr>_2015_ms_pID_7253431</vt:lpwstr>
  </property>
  <property fmtid="{D5CDD505-2E9C-101B-9397-08002B2CF9AE}" pid="35" name="_2015_ms_pID_7253432">
    <vt:lpwstr>sGp6qSOgKvjFgL6RMskx3ZVAwJSw+pJST3Ud
a23HSPfB3RqOulCM8BKnIw2ORFR/cIXam297z5YP9HPl2nOcsx4=</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1690884993</vt:lpwstr>
  </property>
</Properties>
</file>